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F0" w:rsidRDefault="001B0AF0" w:rsidP="00CB7A5E">
      <w:pPr>
        <w:rPr>
          <w:rFonts w:ascii="Times" w:hAnsi="Times"/>
          <w:sz w:val="24"/>
        </w:rPr>
      </w:pPr>
    </w:p>
    <w:p w:rsidR="000A2C60" w:rsidRDefault="000A2C60" w:rsidP="009615A6">
      <w:pPr>
        <w:jc w:val="center"/>
        <w:rPr>
          <w:rFonts w:ascii="Times" w:hAnsi="Times"/>
          <w:b/>
          <w:sz w:val="32"/>
        </w:rPr>
      </w:pPr>
    </w:p>
    <w:p w:rsidR="009615A6" w:rsidRPr="009615A6" w:rsidRDefault="009615A6" w:rsidP="009615A6">
      <w:pPr>
        <w:jc w:val="center"/>
        <w:rPr>
          <w:rFonts w:ascii="Times" w:hAnsi="Times"/>
          <w:b/>
          <w:sz w:val="32"/>
        </w:rPr>
      </w:pPr>
      <w:r w:rsidRPr="009615A6">
        <w:rPr>
          <w:rFonts w:ascii="Times" w:hAnsi="Times"/>
          <w:b/>
          <w:sz w:val="32"/>
        </w:rPr>
        <w:t>OFERTA DE CONTRATO PREDOCTORAL</w:t>
      </w:r>
    </w:p>
    <w:p w:rsidR="009615A6" w:rsidRDefault="009615A6" w:rsidP="00CB7A5E">
      <w:pPr>
        <w:rPr>
          <w:rFonts w:ascii="Arial" w:hAnsi="Arial" w:cs="Arial"/>
          <w:sz w:val="24"/>
          <w:szCs w:val="24"/>
        </w:rPr>
      </w:pPr>
    </w:p>
    <w:p w:rsidR="009E3DC6" w:rsidRPr="00013E9C" w:rsidRDefault="009E3DC6" w:rsidP="009E3DC6">
      <w:pPr>
        <w:jc w:val="both"/>
        <w:rPr>
          <w:rFonts w:ascii="Arial" w:hAnsi="Arial" w:cs="Arial"/>
          <w:sz w:val="22"/>
          <w:szCs w:val="24"/>
        </w:rPr>
      </w:pPr>
      <w:r w:rsidRPr="00021157">
        <w:rPr>
          <w:rFonts w:ascii="Arial" w:hAnsi="Arial" w:cs="Arial"/>
          <w:b/>
          <w:sz w:val="22"/>
          <w:szCs w:val="24"/>
        </w:rPr>
        <w:t>MODALIDAD</w:t>
      </w:r>
      <w:r w:rsidRPr="00013E9C">
        <w:rPr>
          <w:rFonts w:ascii="Arial" w:hAnsi="Arial" w:cs="Arial"/>
          <w:sz w:val="22"/>
          <w:szCs w:val="24"/>
        </w:rPr>
        <w:t xml:space="preserve">: Doctorado (Dirección de tesis con contrato predoctoral). </w:t>
      </w:r>
    </w:p>
    <w:p w:rsidR="00013E9C" w:rsidRPr="00013E9C" w:rsidRDefault="009E3DC6" w:rsidP="00013E9C">
      <w:pPr>
        <w:jc w:val="both"/>
        <w:rPr>
          <w:rFonts w:ascii="Arial" w:hAnsi="Arial" w:cs="Arial"/>
          <w:sz w:val="22"/>
          <w:szCs w:val="24"/>
        </w:rPr>
      </w:pPr>
      <w:r w:rsidRPr="00013E9C">
        <w:rPr>
          <w:rFonts w:ascii="Arial" w:hAnsi="Arial" w:cs="Arial"/>
          <w:i/>
          <w:sz w:val="22"/>
          <w:szCs w:val="24"/>
        </w:rPr>
        <w:t>A</w:t>
      </w:r>
      <w:r w:rsidRPr="00013E9C">
        <w:rPr>
          <w:rFonts w:ascii="Arial" w:hAnsi="Arial" w:cs="Arial"/>
          <w:i/>
          <w:sz w:val="22"/>
          <w:szCs w:val="24"/>
        </w:rPr>
        <w:t>yuda para la formación de personal investigador predoctoral</w:t>
      </w:r>
      <w:r w:rsidRPr="00013E9C">
        <w:rPr>
          <w:rFonts w:ascii="Arial" w:hAnsi="Arial" w:cs="Arial"/>
          <w:i/>
          <w:sz w:val="22"/>
          <w:szCs w:val="24"/>
        </w:rPr>
        <w:t>, Convocatoria PID2023 (Proyectos de Generación de Conocimiento) de la AEI.</w:t>
      </w:r>
      <w:r w:rsidR="00013E9C" w:rsidRPr="00013E9C">
        <w:rPr>
          <w:rFonts w:ascii="Arial" w:hAnsi="Arial" w:cs="Arial"/>
          <w:i/>
          <w:sz w:val="22"/>
          <w:szCs w:val="24"/>
        </w:rPr>
        <w:t xml:space="preserve"> </w:t>
      </w:r>
      <w:r w:rsidR="00013E9C" w:rsidRPr="00013E9C">
        <w:rPr>
          <w:rFonts w:ascii="Arial" w:hAnsi="Arial" w:cs="Arial"/>
          <w:sz w:val="22"/>
          <w:szCs w:val="24"/>
        </w:rPr>
        <w:t xml:space="preserve">El personal predoctoral realizará un PLAN DE FORMACIÓN en un proyecto de </w:t>
      </w:r>
      <w:r w:rsidR="00013E9C" w:rsidRPr="00013E9C">
        <w:rPr>
          <w:rFonts w:ascii="Arial" w:hAnsi="Arial" w:cs="Arial"/>
          <w:sz w:val="22"/>
          <w:szCs w:val="24"/>
        </w:rPr>
        <w:t>i</w:t>
      </w:r>
      <w:r w:rsidR="00013E9C" w:rsidRPr="00013E9C">
        <w:rPr>
          <w:rFonts w:ascii="Arial" w:hAnsi="Arial" w:cs="Arial"/>
          <w:sz w:val="22"/>
          <w:szCs w:val="24"/>
        </w:rPr>
        <w:t>nvestigación.</w:t>
      </w:r>
    </w:p>
    <w:p w:rsidR="00013E9C" w:rsidRPr="00013E9C" w:rsidRDefault="00013E9C" w:rsidP="009E3DC6">
      <w:pPr>
        <w:jc w:val="both"/>
        <w:rPr>
          <w:rFonts w:ascii="Arial" w:hAnsi="Arial" w:cs="Arial"/>
          <w:i/>
          <w:sz w:val="22"/>
          <w:szCs w:val="24"/>
        </w:rPr>
      </w:pPr>
    </w:p>
    <w:p w:rsidR="009E3DC6" w:rsidRDefault="009E3DC6" w:rsidP="009E3DC6">
      <w:pPr>
        <w:jc w:val="both"/>
        <w:rPr>
          <w:rFonts w:ascii="Arial" w:hAnsi="Arial" w:cs="Arial"/>
          <w:sz w:val="22"/>
          <w:szCs w:val="24"/>
        </w:rPr>
      </w:pPr>
      <w:r w:rsidRPr="00021157">
        <w:rPr>
          <w:rFonts w:ascii="Arial" w:hAnsi="Arial" w:cs="Arial"/>
          <w:b/>
          <w:sz w:val="22"/>
          <w:szCs w:val="24"/>
        </w:rPr>
        <w:t>DURACIÓN</w:t>
      </w:r>
      <w:r w:rsidRPr="00013E9C">
        <w:rPr>
          <w:rFonts w:ascii="Arial" w:hAnsi="Arial" w:cs="Arial"/>
          <w:sz w:val="22"/>
          <w:szCs w:val="24"/>
        </w:rPr>
        <w:t>: 4 años.</w:t>
      </w:r>
    </w:p>
    <w:p w:rsidR="00021157" w:rsidRDefault="00021157" w:rsidP="009E3DC6">
      <w:pPr>
        <w:jc w:val="both"/>
        <w:rPr>
          <w:rFonts w:ascii="Arial" w:hAnsi="Arial" w:cs="Arial"/>
          <w:sz w:val="22"/>
          <w:szCs w:val="24"/>
        </w:rPr>
      </w:pPr>
    </w:p>
    <w:p w:rsidR="00021157" w:rsidRPr="00013E9C" w:rsidRDefault="00021157" w:rsidP="009E3DC6">
      <w:pPr>
        <w:jc w:val="both"/>
        <w:rPr>
          <w:rFonts w:ascii="Arial" w:hAnsi="Arial" w:cs="Arial"/>
          <w:sz w:val="22"/>
          <w:szCs w:val="24"/>
        </w:rPr>
      </w:pPr>
      <w:r w:rsidRPr="00021157">
        <w:rPr>
          <w:rFonts w:ascii="Arial" w:hAnsi="Arial" w:cs="Arial"/>
          <w:b/>
          <w:sz w:val="22"/>
          <w:szCs w:val="24"/>
        </w:rPr>
        <w:t>CENTRO</w:t>
      </w:r>
      <w:r>
        <w:rPr>
          <w:rFonts w:ascii="Arial" w:hAnsi="Arial" w:cs="Arial"/>
          <w:sz w:val="22"/>
          <w:szCs w:val="24"/>
        </w:rPr>
        <w:t xml:space="preserve">: Instituto de Investigaciones Biomédicas </w:t>
      </w:r>
      <w:proofErr w:type="spellStart"/>
      <w:r>
        <w:rPr>
          <w:rFonts w:ascii="Arial" w:hAnsi="Arial" w:cs="Arial"/>
          <w:sz w:val="22"/>
          <w:szCs w:val="24"/>
        </w:rPr>
        <w:t>Sols-Morreale</w:t>
      </w:r>
      <w:proofErr w:type="spellEnd"/>
      <w:r>
        <w:rPr>
          <w:rFonts w:ascii="Arial" w:hAnsi="Arial" w:cs="Arial"/>
          <w:sz w:val="22"/>
          <w:szCs w:val="24"/>
        </w:rPr>
        <w:t xml:space="preserve"> CSIC-UAM (Madrid)</w:t>
      </w:r>
    </w:p>
    <w:p w:rsidR="009E3DC6" w:rsidRPr="00013E9C" w:rsidRDefault="009E3DC6" w:rsidP="009E3DC6">
      <w:pPr>
        <w:jc w:val="both"/>
        <w:rPr>
          <w:rFonts w:ascii="Arial" w:hAnsi="Arial" w:cs="Arial"/>
          <w:sz w:val="22"/>
          <w:szCs w:val="24"/>
        </w:rPr>
      </w:pPr>
    </w:p>
    <w:p w:rsidR="009615A6" w:rsidRPr="00013E9C" w:rsidRDefault="009615A6" w:rsidP="009E3DC6">
      <w:pPr>
        <w:jc w:val="both"/>
        <w:rPr>
          <w:rFonts w:ascii="Arial" w:hAnsi="Arial" w:cs="Arial"/>
          <w:sz w:val="22"/>
          <w:szCs w:val="24"/>
        </w:rPr>
      </w:pPr>
      <w:r w:rsidRPr="00021157">
        <w:rPr>
          <w:rFonts w:ascii="Arial" w:hAnsi="Arial" w:cs="Arial"/>
          <w:b/>
          <w:sz w:val="22"/>
          <w:szCs w:val="24"/>
        </w:rPr>
        <w:t>TITULO DEL PROYECTO</w:t>
      </w:r>
      <w:r w:rsidRPr="00013E9C">
        <w:rPr>
          <w:rFonts w:ascii="Arial" w:hAnsi="Arial" w:cs="Arial"/>
          <w:sz w:val="22"/>
          <w:szCs w:val="24"/>
        </w:rPr>
        <w:t>: Hipoacusia neurosensorial y protección auditiva: explorando las bases genéticas y moleculares para desarrollar nuevas estrategias terapéuticas (PROHEAR) (</w:t>
      </w:r>
      <w:bookmarkStart w:id="0" w:name="_GoBack"/>
      <w:r w:rsidRPr="00013E9C">
        <w:rPr>
          <w:rFonts w:ascii="Arial" w:hAnsi="Arial" w:cs="Arial"/>
          <w:sz w:val="22"/>
          <w:szCs w:val="24"/>
        </w:rPr>
        <w:t>PID2023-147347OB-I00</w:t>
      </w:r>
      <w:bookmarkEnd w:id="0"/>
      <w:r w:rsidRPr="00013E9C">
        <w:rPr>
          <w:rFonts w:ascii="Arial" w:hAnsi="Arial" w:cs="Arial"/>
          <w:sz w:val="22"/>
          <w:szCs w:val="24"/>
        </w:rPr>
        <w:t>)</w:t>
      </w:r>
    </w:p>
    <w:p w:rsidR="009615A6" w:rsidRPr="00013E9C" w:rsidRDefault="009615A6" w:rsidP="00CB7A5E">
      <w:pPr>
        <w:rPr>
          <w:rFonts w:ascii="Arial" w:hAnsi="Arial" w:cs="Arial"/>
          <w:sz w:val="22"/>
          <w:szCs w:val="24"/>
        </w:rPr>
      </w:pPr>
    </w:p>
    <w:p w:rsidR="009615A6" w:rsidRPr="00013E9C" w:rsidRDefault="009E3DC6" w:rsidP="00CB7A5E">
      <w:pPr>
        <w:rPr>
          <w:rFonts w:ascii="Arial" w:hAnsi="Arial" w:cs="Arial"/>
          <w:sz w:val="22"/>
          <w:szCs w:val="24"/>
        </w:rPr>
      </w:pPr>
      <w:r w:rsidRPr="00021157">
        <w:rPr>
          <w:rFonts w:ascii="Arial" w:hAnsi="Arial" w:cs="Arial"/>
          <w:b/>
          <w:sz w:val="22"/>
          <w:szCs w:val="24"/>
        </w:rPr>
        <w:t>INVESTIGADOR PRINCIPAL</w:t>
      </w:r>
      <w:r w:rsidR="009615A6" w:rsidRPr="00013E9C">
        <w:rPr>
          <w:rFonts w:ascii="Arial" w:hAnsi="Arial" w:cs="Arial"/>
          <w:sz w:val="22"/>
          <w:szCs w:val="24"/>
        </w:rPr>
        <w:t xml:space="preserve">: </w:t>
      </w:r>
      <w:r w:rsidR="009615A6" w:rsidRPr="00013E9C">
        <w:rPr>
          <w:rFonts w:ascii="Arial" w:hAnsi="Arial" w:cs="Arial"/>
          <w:sz w:val="22"/>
          <w:szCs w:val="24"/>
        </w:rPr>
        <w:t xml:space="preserve">Silvia Murillo-Cuesta </w:t>
      </w:r>
      <w:r w:rsidRPr="00013E9C">
        <w:rPr>
          <w:rFonts w:ascii="Arial" w:hAnsi="Arial" w:cs="Arial"/>
          <w:sz w:val="22"/>
          <w:szCs w:val="24"/>
        </w:rPr>
        <w:t>&amp;</w:t>
      </w:r>
      <w:r w:rsidR="009615A6" w:rsidRPr="00013E9C">
        <w:rPr>
          <w:rFonts w:ascii="Arial" w:hAnsi="Arial" w:cs="Arial"/>
          <w:sz w:val="22"/>
          <w:szCs w:val="24"/>
        </w:rPr>
        <w:t xml:space="preserve"> Isabel Varela-Nieto</w:t>
      </w:r>
      <w:r w:rsidR="009615A6" w:rsidRPr="00013E9C">
        <w:rPr>
          <w:rFonts w:ascii="Arial" w:hAnsi="Arial" w:cs="Arial"/>
          <w:sz w:val="22"/>
          <w:szCs w:val="24"/>
        </w:rPr>
        <w:t xml:space="preserve"> </w:t>
      </w:r>
    </w:p>
    <w:p w:rsidR="009615A6" w:rsidRPr="00013E9C" w:rsidRDefault="009615A6" w:rsidP="00CB7A5E">
      <w:pPr>
        <w:rPr>
          <w:rFonts w:ascii="Arial" w:hAnsi="Arial" w:cs="Arial"/>
          <w:sz w:val="22"/>
          <w:szCs w:val="24"/>
        </w:rPr>
      </w:pPr>
    </w:p>
    <w:p w:rsidR="009615A6" w:rsidRPr="00013E9C" w:rsidRDefault="00021157" w:rsidP="009E3DC6">
      <w:pPr>
        <w:jc w:val="both"/>
        <w:rPr>
          <w:rFonts w:ascii="Arial" w:hAnsi="Arial" w:cs="Arial"/>
          <w:sz w:val="22"/>
          <w:szCs w:val="24"/>
        </w:rPr>
      </w:pPr>
      <w:r w:rsidRPr="00021157">
        <w:rPr>
          <w:rFonts w:ascii="Arial" w:hAnsi="Arial" w:cs="Arial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1617081</wp:posOffset>
            </wp:positionV>
            <wp:extent cx="1796415" cy="18027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DC6" w:rsidRPr="00021157">
        <w:rPr>
          <w:rFonts w:ascii="Arial" w:hAnsi="Arial" w:cs="Arial"/>
          <w:b/>
          <w:sz w:val="22"/>
          <w:szCs w:val="24"/>
        </w:rPr>
        <w:t>DESCRIPCIÓN DEL PROYECTO</w:t>
      </w:r>
      <w:r w:rsidR="009E3DC6" w:rsidRPr="00013E9C">
        <w:rPr>
          <w:rFonts w:ascii="Arial" w:hAnsi="Arial" w:cs="Arial"/>
          <w:sz w:val="22"/>
          <w:szCs w:val="24"/>
        </w:rPr>
        <w:t xml:space="preserve">: La hipoacusia es el déficit sensorial más prevalente y tiene un alto impacto en la vida cotidiana, así como en la sociedad y la economía global. La </w:t>
      </w:r>
      <w:r w:rsidR="009E3DC6" w:rsidRPr="00021157">
        <w:rPr>
          <w:rFonts w:ascii="Arial" w:hAnsi="Arial" w:cs="Arial"/>
          <w:b/>
          <w:sz w:val="22"/>
          <w:szCs w:val="24"/>
        </w:rPr>
        <w:t>presbiacusia</w:t>
      </w:r>
      <w:r w:rsidR="009E3DC6" w:rsidRPr="00013E9C">
        <w:rPr>
          <w:rFonts w:ascii="Arial" w:hAnsi="Arial" w:cs="Arial"/>
          <w:sz w:val="22"/>
          <w:szCs w:val="24"/>
        </w:rPr>
        <w:t xml:space="preserve"> es especialmente frecuente en los mayores de 65 años y se asocia con comorbilidades como la fragilidad, la depresión, el deterioro cognitivo y la demencia. La presbiacusia está influenciada por factores genéticos y ambientales como infecciones, exposición a ruido y a ototóxicos</w:t>
      </w:r>
      <w:r w:rsidR="00527C4E">
        <w:rPr>
          <w:rFonts w:ascii="Arial" w:hAnsi="Arial" w:cs="Arial"/>
          <w:sz w:val="22"/>
          <w:szCs w:val="24"/>
        </w:rPr>
        <w:t xml:space="preserve"> </w:t>
      </w:r>
      <w:r w:rsidR="00BC43F6">
        <w:rPr>
          <w:rFonts w:ascii="Arial" w:hAnsi="Arial" w:cs="Arial"/>
          <w:sz w:val="22"/>
          <w:szCs w:val="24"/>
        </w:rPr>
        <w:t xml:space="preserve">o la </w:t>
      </w:r>
      <w:r w:rsidR="009E3DC6" w:rsidRPr="00013E9C">
        <w:rPr>
          <w:rFonts w:ascii="Arial" w:hAnsi="Arial" w:cs="Arial"/>
          <w:sz w:val="22"/>
          <w:szCs w:val="24"/>
        </w:rPr>
        <w:t>dieta, entre otros, y constituye un factor de riesgo modificable para el deterioro cognitivo. No se dispone de tratamientos para la hipoacusia aparte de audífonos e implantes cocleares, por lo que existe una gran necesidad de desarrollar nuevas intervenciones terapéuticas, para lo que es imprescindible un conocimiento profundo de las bases genéticas y moleculares subyacentes a esta patología. Nuestra hipótesis es que existe una correlación entre el inicio y progresión de la presbiacusia y sus comorbilidades, con el microbioma intest</w:t>
      </w:r>
      <w:r>
        <w:rPr>
          <w:rFonts w:ascii="Arial" w:hAnsi="Arial" w:cs="Arial"/>
          <w:sz w:val="22"/>
          <w:szCs w:val="24"/>
        </w:rPr>
        <w:t>i</w:t>
      </w:r>
      <w:r w:rsidR="009E3DC6" w:rsidRPr="00013E9C">
        <w:rPr>
          <w:rFonts w:ascii="Arial" w:hAnsi="Arial" w:cs="Arial"/>
          <w:sz w:val="22"/>
          <w:szCs w:val="24"/>
        </w:rPr>
        <w:t xml:space="preserve">nal, en un contexto de respuesta inflamatoria. El objetivo principal es profundizar en las claves genéticas y moleculares que establecen el </w:t>
      </w:r>
      <w:r w:rsidR="009E3DC6" w:rsidRPr="00021157">
        <w:rPr>
          <w:rFonts w:ascii="Arial" w:hAnsi="Arial" w:cs="Arial"/>
          <w:b/>
          <w:sz w:val="22"/>
          <w:szCs w:val="24"/>
        </w:rPr>
        <w:t>eje intestino-cóclea-cerebro</w:t>
      </w:r>
      <w:r w:rsidR="009E3DC6" w:rsidRPr="00013E9C">
        <w:rPr>
          <w:rFonts w:ascii="Arial" w:hAnsi="Arial" w:cs="Arial"/>
          <w:sz w:val="22"/>
          <w:szCs w:val="24"/>
        </w:rPr>
        <w:t xml:space="preserve">. Como objetivo secundario, pretendemos identificar pequeñas moléculas y factores que contribuyan a atenuar la inflamación crónica local. Un tercer objetivo del proyecto es comprender mejor la fisiopatología del </w:t>
      </w:r>
      <w:proofErr w:type="spellStart"/>
      <w:r w:rsidR="009E3DC6" w:rsidRPr="00021157">
        <w:rPr>
          <w:rFonts w:ascii="Arial" w:hAnsi="Arial" w:cs="Arial"/>
          <w:sz w:val="22"/>
          <w:szCs w:val="24"/>
        </w:rPr>
        <w:t>schwannoma</w:t>
      </w:r>
      <w:proofErr w:type="spellEnd"/>
      <w:r w:rsidR="009E3DC6" w:rsidRPr="00021157">
        <w:rPr>
          <w:rFonts w:ascii="Arial" w:hAnsi="Arial" w:cs="Arial"/>
          <w:sz w:val="22"/>
          <w:szCs w:val="24"/>
        </w:rPr>
        <w:t xml:space="preserve"> vestibular</w:t>
      </w:r>
      <w:r w:rsidR="009E3DC6" w:rsidRPr="00013E9C">
        <w:rPr>
          <w:rFonts w:ascii="Arial" w:hAnsi="Arial" w:cs="Arial"/>
          <w:sz w:val="22"/>
          <w:szCs w:val="24"/>
        </w:rPr>
        <w:t xml:space="preserve">, un tumor benigno raro del nervio </w:t>
      </w:r>
      <w:proofErr w:type="spellStart"/>
      <w:r w:rsidR="009E3DC6" w:rsidRPr="00013E9C">
        <w:rPr>
          <w:rFonts w:ascii="Arial" w:hAnsi="Arial" w:cs="Arial"/>
          <w:sz w:val="22"/>
          <w:szCs w:val="24"/>
        </w:rPr>
        <w:t>cocleovestibular</w:t>
      </w:r>
      <w:proofErr w:type="spellEnd"/>
      <w:r w:rsidR="00BC43F6">
        <w:rPr>
          <w:rFonts w:ascii="Arial" w:hAnsi="Arial" w:cs="Arial"/>
          <w:sz w:val="22"/>
          <w:szCs w:val="24"/>
        </w:rPr>
        <w:t xml:space="preserve">, con componente </w:t>
      </w:r>
      <w:proofErr w:type="spellStart"/>
      <w:r w:rsidR="00BC43F6">
        <w:rPr>
          <w:rFonts w:ascii="Arial" w:hAnsi="Arial" w:cs="Arial"/>
          <w:sz w:val="22"/>
          <w:szCs w:val="24"/>
        </w:rPr>
        <w:t>neuroinflamatorio</w:t>
      </w:r>
      <w:proofErr w:type="spellEnd"/>
      <w:r w:rsidR="00BC43F6">
        <w:rPr>
          <w:rFonts w:ascii="Arial" w:hAnsi="Arial" w:cs="Arial"/>
          <w:sz w:val="22"/>
          <w:szCs w:val="24"/>
        </w:rPr>
        <w:t xml:space="preserve"> y </w:t>
      </w:r>
      <w:r w:rsidR="009E3DC6" w:rsidRPr="00013E9C">
        <w:rPr>
          <w:rFonts w:ascii="Arial" w:hAnsi="Arial" w:cs="Arial"/>
          <w:sz w:val="22"/>
          <w:szCs w:val="24"/>
        </w:rPr>
        <w:t>que produce pérdida auditiva.</w:t>
      </w:r>
    </w:p>
    <w:p w:rsidR="009E3DC6" w:rsidRPr="00013E9C" w:rsidRDefault="009E3DC6" w:rsidP="00CB7A5E">
      <w:pPr>
        <w:rPr>
          <w:rFonts w:ascii="Arial" w:hAnsi="Arial" w:cs="Arial"/>
          <w:sz w:val="22"/>
          <w:szCs w:val="24"/>
        </w:rPr>
      </w:pPr>
    </w:p>
    <w:p w:rsidR="009615A6" w:rsidRPr="00013E9C" w:rsidRDefault="009615A6" w:rsidP="000A2C60">
      <w:pPr>
        <w:jc w:val="both"/>
        <w:rPr>
          <w:rFonts w:ascii="Arial" w:hAnsi="Arial" w:cs="Arial"/>
          <w:sz w:val="22"/>
          <w:szCs w:val="24"/>
        </w:rPr>
      </w:pPr>
      <w:r w:rsidRPr="00021157">
        <w:rPr>
          <w:rFonts w:ascii="Arial" w:hAnsi="Arial" w:cs="Arial"/>
          <w:b/>
          <w:sz w:val="22"/>
          <w:szCs w:val="24"/>
        </w:rPr>
        <w:t>REQUI</w:t>
      </w:r>
      <w:r w:rsidR="009E3DC6" w:rsidRPr="00021157">
        <w:rPr>
          <w:rFonts w:ascii="Arial" w:hAnsi="Arial" w:cs="Arial"/>
          <w:b/>
          <w:sz w:val="22"/>
          <w:szCs w:val="24"/>
        </w:rPr>
        <w:t>SITOS</w:t>
      </w:r>
      <w:r w:rsidR="000A2C60">
        <w:rPr>
          <w:rFonts w:ascii="Arial" w:hAnsi="Arial" w:cs="Arial"/>
          <w:b/>
          <w:sz w:val="22"/>
          <w:szCs w:val="24"/>
        </w:rPr>
        <w:t xml:space="preserve"> Y</w:t>
      </w:r>
      <w:r w:rsidR="00013E9C" w:rsidRPr="00013E9C">
        <w:rPr>
          <w:rFonts w:ascii="Arial" w:hAnsi="Arial" w:cs="Arial"/>
          <w:sz w:val="22"/>
          <w:szCs w:val="24"/>
        </w:rPr>
        <w:t xml:space="preserve"> </w:t>
      </w:r>
      <w:r w:rsidR="000A2C60" w:rsidRPr="00021157">
        <w:rPr>
          <w:rFonts w:ascii="Arial" w:hAnsi="Arial" w:cs="Arial"/>
          <w:b/>
          <w:sz w:val="22"/>
          <w:szCs w:val="24"/>
        </w:rPr>
        <w:t>MÉRITOS VALORABLES</w:t>
      </w:r>
      <w:r w:rsidR="000A2C60">
        <w:rPr>
          <w:rFonts w:ascii="Arial" w:hAnsi="Arial" w:cs="Arial"/>
          <w:sz w:val="22"/>
          <w:szCs w:val="24"/>
        </w:rPr>
        <w:t xml:space="preserve">: </w:t>
      </w:r>
      <w:r w:rsidRPr="00013E9C">
        <w:rPr>
          <w:rFonts w:ascii="Arial" w:hAnsi="Arial" w:cs="Arial"/>
          <w:sz w:val="22"/>
          <w:szCs w:val="24"/>
        </w:rPr>
        <w:t>Gradua</w:t>
      </w:r>
      <w:r w:rsidR="009E3DC6" w:rsidRPr="00013E9C">
        <w:rPr>
          <w:rFonts w:ascii="Arial" w:hAnsi="Arial" w:cs="Arial"/>
          <w:sz w:val="22"/>
          <w:szCs w:val="24"/>
        </w:rPr>
        <w:t>do y Máster en Biología, Bioquímica, Bio</w:t>
      </w:r>
      <w:r w:rsidR="00013E9C" w:rsidRPr="00013E9C">
        <w:rPr>
          <w:rFonts w:ascii="Arial" w:hAnsi="Arial" w:cs="Arial"/>
          <w:sz w:val="22"/>
          <w:szCs w:val="24"/>
        </w:rPr>
        <w:t>medicina o ciencias relacionadas. Conocimientos básicos en Neurociencia.</w:t>
      </w:r>
      <w:r w:rsidR="000A2C60">
        <w:rPr>
          <w:rFonts w:ascii="Arial" w:hAnsi="Arial" w:cs="Arial"/>
          <w:sz w:val="22"/>
          <w:szCs w:val="24"/>
        </w:rPr>
        <w:t xml:space="preserve"> </w:t>
      </w:r>
      <w:r w:rsidR="00013E9C" w:rsidRPr="00013E9C">
        <w:rPr>
          <w:rFonts w:ascii="Arial" w:hAnsi="Arial" w:cs="Arial"/>
          <w:sz w:val="22"/>
          <w:szCs w:val="24"/>
        </w:rPr>
        <w:t xml:space="preserve">La experiencia previa con modelos celulares y animales será valorada positivamente. </w:t>
      </w:r>
    </w:p>
    <w:p w:rsidR="009615A6" w:rsidRPr="000A2C60" w:rsidRDefault="009615A6" w:rsidP="00CB7A5E">
      <w:pPr>
        <w:rPr>
          <w:rFonts w:ascii="Arial" w:hAnsi="Arial" w:cs="Arial"/>
          <w:sz w:val="22"/>
          <w:szCs w:val="24"/>
        </w:rPr>
      </w:pPr>
    </w:p>
    <w:p w:rsidR="00013E9C" w:rsidRDefault="009615A6" w:rsidP="00CB7A5E">
      <w:pPr>
        <w:rPr>
          <w:rFonts w:ascii="Arial" w:hAnsi="Arial" w:cs="Arial"/>
          <w:sz w:val="22"/>
          <w:szCs w:val="24"/>
        </w:rPr>
      </w:pPr>
      <w:r w:rsidRPr="00021157">
        <w:rPr>
          <w:rFonts w:ascii="Arial" w:hAnsi="Arial" w:cs="Arial"/>
          <w:b/>
          <w:sz w:val="22"/>
          <w:szCs w:val="24"/>
        </w:rPr>
        <w:t>CONTACT</w:t>
      </w:r>
      <w:r w:rsidR="00013E9C" w:rsidRPr="00021157">
        <w:rPr>
          <w:rFonts w:ascii="Arial" w:hAnsi="Arial" w:cs="Arial"/>
          <w:b/>
          <w:sz w:val="22"/>
          <w:szCs w:val="24"/>
        </w:rPr>
        <w:t>O</w:t>
      </w:r>
      <w:r w:rsidRPr="00013E9C">
        <w:rPr>
          <w:rFonts w:ascii="Arial" w:hAnsi="Arial" w:cs="Arial"/>
          <w:sz w:val="22"/>
          <w:szCs w:val="24"/>
        </w:rPr>
        <w:t xml:space="preserve">: </w:t>
      </w:r>
      <w:hyperlink r:id="rId7" w:history="1">
        <w:r w:rsidR="00013E9C" w:rsidRPr="00013E9C">
          <w:rPr>
            <w:rStyle w:val="Hipervnculo"/>
            <w:rFonts w:ascii="Arial" w:hAnsi="Arial" w:cs="Arial"/>
            <w:sz w:val="22"/>
            <w:szCs w:val="24"/>
          </w:rPr>
          <w:t>smurillo@iib.uam.es</w:t>
        </w:r>
      </w:hyperlink>
      <w:r w:rsidR="00013E9C">
        <w:rPr>
          <w:rFonts w:ascii="Arial" w:hAnsi="Arial" w:cs="Arial"/>
          <w:sz w:val="22"/>
          <w:szCs w:val="24"/>
        </w:rPr>
        <w:t xml:space="preserve">. </w:t>
      </w:r>
    </w:p>
    <w:p w:rsidR="00013E9C" w:rsidRPr="00013E9C" w:rsidRDefault="00013E9C" w:rsidP="00CB7A5E">
      <w:pPr>
        <w:rPr>
          <w:rFonts w:ascii="Arial" w:hAnsi="Arial" w:cs="Arial"/>
          <w:sz w:val="22"/>
          <w:szCs w:val="24"/>
        </w:rPr>
      </w:pPr>
    </w:p>
    <w:p w:rsidR="009C1021" w:rsidRPr="00013E9C" w:rsidRDefault="00013E9C" w:rsidP="000A2C60">
      <w:pPr>
        <w:rPr>
          <w:rFonts w:ascii="Arial" w:hAnsi="Arial" w:cs="Arial"/>
          <w:sz w:val="18"/>
        </w:rPr>
      </w:pPr>
      <w:r w:rsidRPr="000A2C60">
        <w:rPr>
          <w:rFonts w:ascii="Arial" w:hAnsi="Arial" w:cs="Arial"/>
          <w:b/>
          <w:sz w:val="22"/>
          <w:szCs w:val="24"/>
        </w:rPr>
        <w:t xml:space="preserve">MÁS </w:t>
      </w:r>
      <w:r w:rsidR="009615A6" w:rsidRPr="000A2C60">
        <w:rPr>
          <w:rFonts w:ascii="Arial" w:hAnsi="Arial" w:cs="Arial"/>
          <w:b/>
          <w:sz w:val="22"/>
          <w:szCs w:val="24"/>
        </w:rPr>
        <w:t>INFORMA</w:t>
      </w:r>
      <w:r w:rsidRPr="000A2C60">
        <w:rPr>
          <w:rFonts w:ascii="Arial" w:hAnsi="Arial" w:cs="Arial"/>
          <w:b/>
          <w:sz w:val="22"/>
          <w:szCs w:val="24"/>
        </w:rPr>
        <w:t>C</w:t>
      </w:r>
      <w:r w:rsidR="009615A6" w:rsidRPr="000A2C60">
        <w:rPr>
          <w:rFonts w:ascii="Arial" w:hAnsi="Arial" w:cs="Arial"/>
          <w:b/>
          <w:sz w:val="22"/>
          <w:szCs w:val="24"/>
        </w:rPr>
        <w:t>ION</w:t>
      </w:r>
      <w:r w:rsidRPr="000A2C60">
        <w:rPr>
          <w:rFonts w:ascii="Arial" w:hAnsi="Arial" w:cs="Arial"/>
          <w:b/>
          <w:sz w:val="22"/>
          <w:szCs w:val="24"/>
        </w:rPr>
        <w:t xml:space="preserve"> EN</w:t>
      </w:r>
      <w:r w:rsidR="009615A6" w:rsidRPr="000A2C60">
        <w:rPr>
          <w:rFonts w:ascii="Arial" w:hAnsi="Arial" w:cs="Arial"/>
          <w:sz w:val="22"/>
          <w:szCs w:val="24"/>
        </w:rPr>
        <w:t xml:space="preserve">: </w:t>
      </w:r>
      <w:r w:rsidR="009615A6" w:rsidRPr="00013E9C">
        <w:rPr>
          <w:rFonts w:ascii="Arial" w:hAnsi="Arial" w:cs="Arial"/>
          <w:sz w:val="22"/>
          <w:szCs w:val="24"/>
        </w:rPr>
        <w:t xml:space="preserve"> </w:t>
      </w:r>
      <w:hyperlink r:id="rId8" w:history="1">
        <w:r w:rsidRPr="004562BA">
          <w:rPr>
            <w:rStyle w:val="Hipervnculo"/>
            <w:rFonts w:ascii="Arial" w:hAnsi="Arial" w:cs="Arial"/>
            <w:sz w:val="22"/>
            <w:szCs w:val="24"/>
          </w:rPr>
          <w:t>https://www.csic.es/es/formacion-y-empleo/oportunidades-para-la-carrera-investigadora</w:t>
        </w:r>
      </w:hyperlink>
      <w:r>
        <w:rPr>
          <w:rFonts w:ascii="Arial" w:hAnsi="Arial" w:cs="Arial"/>
          <w:sz w:val="22"/>
          <w:szCs w:val="24"/>
        </w:rPr>
        <w:t xml:space="preserve"> </w:t>
      </w:r>
    </w:p>
    <w:sectPr w:rsidR="009C1021" w:rsidRPr="00013E9C" w:rsidSect="00021157">
      <w:headerReference w:type="default" r:id="rId9"/>
      <w:pgSz w:w="11900" w:h="16840"/>
      <w:pgMar w:top="1644" w:right="1418" w:bottom="1418" w:left="1418" w:header="227" w:footer="51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6E2" w:rsidRDefault="008C56E2">
      <w:r>
        <w:separator/>
      </w:r>
    </w:p>
  </w:endnote>
  <w:endnote w:type="continuationSeparator" w:id="0">
    <w:p w:rsidR="008C56E2" w:rsidRDefault="008C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6E2" w:rsidRDefault="008C56E2">
      <w:r>
        <w:separator/>
      </w:r>
    </w:p>
  </w:footnote>
  <w:footnote w:type="continuationSeparator" w:id="0">
    <w:p w:rsidR="008C56E2" w:rsidRDefault="008C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46" w:rsidRDefault="00087D46"/>
  <w:p w:rsidR="00087D46" w:rsidRDefault="00087D46"/>
  <w:tbl>
    <w:tblPr>
      <w:tblW w:w="9720" w:type="dxa"/>
      <w:tblInd w:w="-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74"/>
      <w:gridCol w:w="1015"/>
      <w:gridCol w:w="2291"/>
      <w:gridCol w:w="1893"/>
      <w:gridCol w:w="1347"/>
    </w:tblGrid>
    <w:tr w:rsidR="009A2074">
      <w:trPr>
        <w:trHeight w:val="1320"/>
      </w:trPr>
      <w:tc>
        <w:tcPr>
          <w:tcW w:w="1510" w:type="dxa"/>
          <w:shd w:val="clear" w:color="auto" w:fill="auto"/>
        </w:tcPr>
        <w:p w:rsidR="00CB7A5E" w:rsidRDefault="009A2074" w:rsidP="00CB7A5E">
          <w:pPr>
            <w:pStyle w:val="Encabezado"/>
            <w:ind w:left="77"/>
          </w:pPr>
          <w:r>
            <w:rPr>
              <w:noProof/>
            </w:rPr>
            <w:drawing>
              <wp:anchor distT="0" distB="0" distL="0" distR="0" simplePos="0" relativeHeight="251663872" behindDoc="0" locked="0" layoutInCell="1" allowOverlap="0" wp14:anchorId="6BA611A7" wp14:editId="5D0032AC">
                <wp:simplePos x="0" y="0"/>
                <wp:positionH relativeFrom="margin">
                  <wp:posOffset>-1905</wp:posOffset>
                </wp:positionH>
                <wp:positionV relativeFrom="paragraph">
                  <wp:posOffset>146685</wp:posOffset>
                </wp:positionV>
                <wp:extent cx="1926778" cy="720000"/>
                <wp:effectExtent l="0" t="0" r="0" b="4445"/>
                <wp:wrapTopAndBottom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abecera_CARTA_A4_B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677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5" w:type="dxa"/>
          <w:shd w:val="clear" w:color="auto" w:fill="auto"/>
        </w:tcPr>
        <w:p w:rsidR="00CB7A5E" w:rsidRDefault="000A2C60" w:rsidP="00CB7A5E">
          <w:pPr>
            <w:pStyle w:val="Encabezado"/>
            <w:ind w:left="7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344434</wp:posOffset>
                    </wp:positionH>
                    <wp:positionV relativeFrom="paragraph">
                      <wp:posOffset>741680</wp:posOffset>
                    </wp:positionV>
                    <wp:extent cx="3429000" cy="259715"/>
                    <wp:effectExtent l="0" t="0" r="0" b="6985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429000" cy="259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A5E" w:rsidRPr="00DD0571" w:rsidRDefault="00CB7A5E">
                                <w:pPr>
                                  <w:jc w:val="center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 w:rsidRPr="00DD0571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INSTITUTO DE INVESTIGACIONES BIOMÉDICAS SOLS</w:t>
                                </w:r>
                                <w:r w:rsidR="00425866" w:rsidRPr="00DD0571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-MORREALE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27.1pt;margin-top:58.4pt;width:270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8/qQIAAK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" filled="f" stroked="f">
                    <v:path arrowok="t"/>
                    <v:textbox>
                      <w:txbxContent>
                        <w:p w:rsidR="00CB7A5E" w:rsidRPr="00DD0571" w:rsidRDefault="00CB7A5E">
                          <w:pPr>
                            <w:jc w:val="center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DD0571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INSTITUTO DE INVESTIGACIONES BIOMÉDICAS SOLS</w:t>
                          </w:r>
                          <w:r w:rsidR="00425866" w:rsidRPr="00DD0571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-MORREALE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446" w:type="dxa"/>
          <w:shd w:val="clear" w:color="auto" w:fill="auto"/>
        </w:tcPr>
        <w:p w:rsidR="00CB7A5E" w:rsidRDefault="000A2C60" w:rsidP="00CB7A5E">
          <w:pPr>
            <w:pStyle w:val="Encabezado"/>
            <w:ind w:left="77"/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287020</wp:posOffset>
                </wp:positionV>
                <wp:extent cx="1220470" cy="256540"/>
                <wp:effectExtent l="0" t="0" r="0" b="0"/>
                <wp:wrapSquare wrapText="bothSides"/>
                <wp:docPr id="12" name="Imagen 12" descr="CSIC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SIC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7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5587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>
                    <wp:simplePos x="0" y="0"/>
                    <wp:positionH relativeFrom="column">
                      <wp:posOffset>638175</wp:posOffset>
                    </wp:positionH>
                    <wp:positionV relativeFrom="paragraph">
                      <wp:posOffset>340360</wp:posOffset>
                    </wp:positionV>
                    <wp:extent cx="114300" cy="132715"/>
                    <wp:effectExtent l="0" t="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14300" cy="132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1C5C" w:rsidRDefault="00861C5C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7" type="#_x0000_t202" style="position:absolute;left:0;text-align:left;margin-left:50.25pt;margin-top:26.8pt;width:9pt;height:1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" filled="f" stroked="f">
                    <v:path arrowok="t"/>
                    <v:textbox inset=",7.2pt,,7.2pt">
                      <w:txbxContent>
                        <w:p w:rsidR="00861C5C" w:rsidRDefault="00861C5C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98" w:type="dxa"/>
          <w:shd w:val="clear" w:color="auto" w:fill="auto"/>
        </w:tcPr>
        <w:p w:rsidR="00CB7A5E" w:rsidRDefault="000A2C60" w:rsidP="00CB7A5E">
          <w:pPr>
            <w:pStyle w:val="Encabezado"/>
            <w:spacing w:line="360" w:lineRule="auto"/>
            <w:ind w:left="77"/>
          </w:pPr>
          <w:r>
            <w:rPr>
              <w:rFonts w:ascii="Arial" w:hAnsi="Arial" w:cs="Arial"/>
              <w:noProof/>
              <w:sz w:val="22"/>
            </w:rPr>
            <w:drawing>
              <wp:anchor distT="0" distB="0" distL="114300" distR="114300" simplePos="0" relativeHeight="251661824" behindDoc="0" locked="0" layoutInCell="1" allowOverlap="1" wp14:anchorId="6968BA2C">
                <wp:simplePos x="0" y="0"/>
                <wp:positionH relativeFrom="column">
                  <wp:posOffset>235741</wp:posOffset>
                </wp:positionH>
                <wp:positionV relativeFrom="paragraph">
                  <wp:posOffset>198755</wp:posOffset>
                </wp:positionV>
                <wp:extent cx="921385" cy="492760"/>
                <wp:effectExtent l="0" t="0" r="0" b="2540"/>
                <wp:wrapSquare wrapText="bothSides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amN_Verti72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85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B7A5E" w:rsidRDefault="00CB7A5E" w:rsidP="00CB7A5E">
          <w:pPr>
            <w:pStyle w:val="Encabezado"/>
            <w:ind w:left="77"/>
          </w:pPr>
        </w:p>
      </w:tc>
      <w:tc>
        <w:tcPr>
          <w:tcW w:w="2111" w:type="dxa"/>
          <w:shd w:val="clear" w:color="auto" w:fill="auto"/>
        </w:tcPr>
        <w:p w:rsidR="00CB7A5E" w:rsidRDefault="00CB7A5E" w:rsidP="00CB7A5E">
          <w:pPr>
            <w:pStyle w:val="Encabezado"/>
            <w:ind w:left="77"/>
          </w:pPr>
          <w:r>
            <w:t xml:space="preserve"> </w:t>
          </w:r>
        </w:p>
        <w:p w:rsidR="00CB7A5E" w:rsidRDefault="00CB7A5E" w:rsidP="00CB7A5E">
          <w:pPr>
            <w:pStyle w:val="Encabezado"/>
            <w:ind w:left="77"/>
          </w:pPr>
          <w:r>
            <w:t xml:space="preserve">   </w:t>
          </w:r>
        </w:p>
      </w:tc>
    </w:tr>
  </w:tbl>
  <w:p w:rsidR="00CB7A5E" w:rsidRDefault="00CB7A5E" w:rsidP="00CA7F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38"/>
    <w:rsid w:val="00004D12"/>
    <w:rsid w:val="00013E9C"/>
    <w:rsid w:val="00021157"/>
    <w:rsid w:val="00031BDE"/>
    <w:rsid w:val="0007469B"/>
    <w:rsid w:val="00087D46"/>
    <w:rsid w:val="000A2C60"/>
    <w:rsid w:val="000F3F2C"/>
    <w:rsid w:val="0011552F"/>
    <w:rsid w:val="00176E9A"/>
    <w:rsid w:val="001B0AF0"/>
    <w:rsid w:val="001C75C0"/>
    <w:rsid w:val="002B3293"/>
    <w:rsid w:val="002B71A4"/>
    <w:rsid w:val="002E646B"/>
    <w:rsid w:val="0033181F"/>
    <w:rsid w:val="003A4A66"/>
    <w:rsid w:val="003B4431"/>
    <w:rsid w:val="00425866"/>
    <w:rsid w:val="0042757A"/>
    <w:rsid w:val="00465BC0"/>
    <w:rsid w:val="00473A25"/>
    <w:rsid w:val="004F294D"/>
    <w:rsid w:val="0050711D"/>
    <w:rsid w:val="0051027F"/>
    <w:rsid w:val="00527C4E"/>
    <w:rsid w:val="00540BD5"/>
    <w:rsid w:val="005566CD"/>
    <w:rsid w:val="006706EF"/>
    <w:rsid w:val="006B4505"/>
    <w:rsid w:val="006F2244"/>
    <w:rsid w:val="00771C5A"/>
    <w:rsid w:val="00851526"/>
    <w:rsid w:val="0085246C"/>
    <w:rsid w:val="00861C5C"/>
    <w:rsid w:val="00870235"/>
    <w:rsid w:val="00885A1C"/>
    <w:rsid w:val="008C200B"/>
    <w:rsid w:val="008C56E2"/>
    <w:rsid w:val="008F2E5B"/>
    <w:rsid w:val="00932A1B"/>
    <w:rsid w:val="009615A6"/>
    <w:rsid w:val="00987963"/>
    <w:rsid w:val="009A2074"/>
    <w:rsid w:val="009C1021"/>
    <w:rsid w:val="009C707D"/>
    <w:rsid w:val="009E3DC6"/>
    <w:rsid w:val="00A55381"/>
    <w:rsid w:val="00A6582E"/>
    <w:rsid w:val="00AA57DE"/>
    <w:rsid w:val="00AA6BE8"/>
    <w:rsid w:val="00B55879"/>
    <w:rsid w:val="00BC43F6"/>
    <w:rsid w:val="00BE025D"/>
    <w:rsid w:val="00C46E6A"/>
    <w:rsid w:val="00C5281A"/>
    <w:rsid w:val="00C73EA7"/>
    <w:rsid w:val="00CA7FF4"/>
    <w:rsid w:val="00CB7A5E"/>
    <w:rsid w:val="00CD304C"/>
    <w:rsid w:val="00D07414"/>
    <w:rsid w:val="00D76C48"/>
    <w:rsid w:val="00D815D1"/>
    <w:rsid w:val="00DB7E44"/>
    <w:rsid w:val="00DD0571"/>
    <w:rsid w:val="00E57FBD"/>
    <w:rsid w:val="00EB34E9"/>
    <w:rsid w:val="00EC5191"/>
    <w:rsid w:val="00EF08CD"/>
    <w:rsid w:val="00F31A38"/>
    <w:rsid w:val="00F32A78"/>
    <w:rsid w:val="00F62D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03DF35"/>
  <w15:docId w15:val="{05CA80E5-613C-F14D-B26F-753BCC6A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BC0"/>
    <w:rPr>
      <w:lang w:val="es-ES" w:eastAsia="es-ES"/>
    </w:rPr>
  </w:style>
  <w:style w:type="paragraph" w:styleId="Ttulo1">
    <w:name w:val="heading 1"/>
    <w:basedOn w:val="Normal"/>
    <w:next w:val="Normal"/>
    <w:qFormat/>
    <w:rsid w:val="00465BC0"/>
    <w:pPr>
      <w:keepNext/>
      <w:outlineLvl w:val="0"/>
    </w:pPr>
    <w:rPr>
      <w:sz w:val="24"/>
    </w:rPr>
  </w:style>
  <w:style w:type="paragraph" w:styleId="Ttulo6">
    <w:name w:val="heading 6"/>
    <w:basedOn w:val="Normal"/>
    <w:next w:val="Normal"/>
    <w:qFormat/>
    <w:rsid w:val="00465BC0"/>
    <w:pPr>
      <w:keepNext/>
      <w:ind w:left="-567" w:right="-1368"/>
      <w:outlineLvl w:val="5"/>
    </w:pPr>
    <w:rPr>
      <w:rFonts w:ascii="Arial" w:hAnsi="Arial"/>
      <w:b/>
      <w:noProof/>
      <w:sz w:val="18"/>
    </w:rPr>
  </w:style>
  <w:style w:type="paragraph" w:styleId="Ttulo8">
    <w:name w:val="heading 8"/>
    <w:basedOn w:val="Normal"/>
    <w:next w:val="Normal"/>
    <w:qFormat/>
    <w:rsid w:val="00465BC0"/>
    <w:pPr>
      <w:keepNext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5BC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5BC0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465BC0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9C1021"/>
    <w:rPr>
      <w:color w:val="8F8F8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294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13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ic.es/es/formacion-y-empleo/oportunidades-para-la-carrera-investigado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urillo@iib.uam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Sala de reuniones Ion">
  <a:themeElements>
    <a:clrScheme name="Sala de reuniones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Sala de reuniones 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la de reuniones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    F      I     C      I      O</vt:lpstr>
      <vt:lpstr>    O      F      I     C      I      O</vt:lpstr>
    </vt:vector>
  </TitlesOfParts>
  <Company>IIB</Company>
  <LinksUpToDate>false</LinksUpToDate>
  <CharactersWithSpaces>2746</CharactersWithSpaces>
  <SharedDoc>false</SharedDoc>
  <HLinks>
    <vt:vector size="24" baseType="variant"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mailto:mcampanero@iib.uam.es</vt:lpwstr>
      </vt:variant>
      <vt:variant>
        <vt:lpwstr/>
      </vt:variant>
      <vt:variant>
        <vt:i4>3735592</vt:i4>
      </vt:variant>
      <vt:variant>
        <vt:i4>2294</vt:i4>
      </vt:variant>
      <vt:variant>
        <vt:i4>1025</vt:i4>
      </vt:variant>
      <vt:variant>
        <vt:i4>1</vt:i4>
      </vt:variant>
      <vt:variant>
        <vt:lpwstr>MCINN escudo color</vt:lpwstr>
      </vt:variant>
      <vt:variant>
        <vt:lpwstr/>
      </vt:variant>
      <vt:variant>
        <vt:i4>524330</vt:i4>
      </vt:variant>
      <vt:variant>
        <vt:i4>2301</vt:i4>
      </vt:variant>
      <vt:variant>
        <vt:i4>1026</vt:i4>
      </vt:variant>
      <vt:variant>
        <vt:i4>1</vt:i4>
      </vt:variant>
      <vt:variant>
        <vt:lpwstr>CSIC rojo</vt:lpwstr>
      </vt:variant>
      <vt:variant>
        <vt:lpwstr/>
      </vt:variant>
      <vt:variant>
        <vt:i4>6946937</vt:i4>
      </vt:variant>
      <vt:variant>
        <vt:i4>2308</vt:i4>
      </vt:variant>
      <vt:variant>
        <vt:i4>1027</vt:i4>
      </vt:variant>
      <vt:variant>
        <vt:i4>1</vt:i4>
      </vt:variant>
      <vt:variant>
        <vt:lpwstr>uam_txt-verde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    F      I     C      I      O</dc:title>
  <dc:subject/>
  <dc:creator>Fotografia</dc:creator>
  <cp:keywords/>
  <cp:lastModifiedBy>ENNI</cp:lastModifiedBy>
  <cp:revision>2</cp:revision>
  <cp:lastPrinted>2021-06-07T12:23:00Z</cp:lastPrinted>
  <dcterms:created xsi:type="dcterms:W3CDTF">2024-07-31T08:17:00Z</dcterms:created>
  <dcterms:modified xsi:type="dcterms:W3CDTF">2024-07-31T08:17:00Z</dcterms:modified>
</cp:coreProperties>
</file>