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E54A1" w14:textId="53903870" w:rsidR="00855751" w:rsidRPr="00855751" w:rsidRDefault="00855751" w:rsidP="00855751">
      <w:pPr>
        <w:jc w:val="both"/>
        <w:rPr>
          <w:b/>
          <w:sz w:val="28"/>
          <w:szCs w:val="28"/>
          <w:lang w:val="en-US"/>
        </w:rPr>
      </w:pPr>
      <w:r>
        <w:rPr>
          <w:b/>
          <w:sz w:val="28"/>
          <w:szCs w:val="28"/>
          <w:lang w:val="en-US"/>
        </w:rPr>
        <w:t>The IdAB-CSIC Animal Health group</w:t>
      </w:r>
    </w:p>
    <w:p w14:paraId="13DEE4BE" w14:textId="01ED7578" w:rsidR="005C2431" w:rsidRDefault="00586FA7" w:rsidP="00E30A17">
      <w:pPr>
        <w:spacing w:after="120" w:line="240" w:lineRule="auto"/>
        <w:ind w:firstLine="708"/>
        <w:jc w:val="both"/>
        <w:rPr>
          <w:color w:val="323E4F" w:themeColor="text2" w:themeShade="BF"/>
          <w:lang w:val="en-US"/>
        </w:rPr>
      </w:pPr>
      <w:r w:rsidRPr="00E728F5">
        <w:rPr>
          <w:color w:val="323E4F" w:themeColor="text2" w:themeShade="BF"/>
          <w:lang w:val="en-US"/>
        </w:rPr>
        <w:t>Dr. M</w:t>
      </w:r>
      <w:r w:rsidR="00632CB4">
        <w:rPr>
          <w:color w:val="323E4F" w:themeColor="text2" w:themeShade="BF"/>
          <w:lang w:val="en-US"/>
        </w:rPr>
        <w:t xml:space="preserve">aría </w:t>
      </w:r>
      <w:r w:rsidRPr="00E728F5">
        <w:rPr>
          <w:color w:val="323E4F" w:themeColor="text2" w:themeShade="BF"/>
          <w:lang w:val="en-US"/>
        </w:rPr>
        <w:t>J</w:t>
      </w:r>
      <w:r w:rsidR="00632CB4">
        <w:rPr>
          <w:color w:val="323E4F" w:themeColor="text2" w:themeShade="BF"/>
          <w:lang w:val="en-US"/>
        </w:rPr>
        <w:t>esús</w:t>
      </w:r>
      <w:r w:rsidRPr="00E728F5">
        <w:rPr>
          <w:color w:val="323E4F" w:themeColor="text2" w:themeShade="BF"/>
          <w:lang w:val="en-US"/>
        </w:rPr>
        <w:t xml:space="preserve"> Grilló </w:t>
      </w:r>
      <w:r w:rsidR="00632CB4">
        <w:rPr>
          <w:color w:val="323E4F" w:themeColor="text2" w:themeShade="BF"/>
          <w:lang w:val="en-US"/>
        </w:rPr>
        <w:t xml:space="preserve">is a </w:t>
      </w:r>
      <w:r w:rsidR="004B1989">
        <w:rPr>
          <w:color w:val="323E4F" w:themeColor="text2" w:themeShade="BF"/>
          <w:lang w:val="en-US"/>
        </w:rPr>
        <w:t>S</w:t>
      </w:r>
      <w:r w:rsidR="00632CB4">
        <w:rPr>
          <w:color w:val="323E4F" w:themeColor="text2" w:themeShade="BF"/>
          <w:lang w:val="en-US"/>
        </w:rPr>
        <w:t xml:space="preserve">enior </w:t>
      </w:r>
      <w:r w:rsidR="004B1989">
        <w:rPr>
          <w:color w:val="323E4F" w:themeColor="text2" w:themeShade="BF"/>
          <w:lang w:val="en-US"/>
        </w:rPr>
        <w:t>S</w:t>
      </w:r>
      <w:r w:rsidR="00632CB4">
        <w:rPr>
          <w:color w:val="323E4F" w:themeColor="text2" w:themeShade="BF"/>
          <w:lang w:val="en-US"/>
        </w:rPr>
        <w:t xml:space="preserve">cientist of CSIC </w:t>
      </w:r>
      <w:r w:rsidR="00635A92">
        <w:rPr>
          <w:color w:val="323E4F" w:themeColor="text2" w:themeShade="BF"/>
          <w:lang w:val="en-US"/>
        </w:rPr>
        <w:t xml:space="preserve">who </w:t>
      </w:r>
      <w:r w:rsidR="00632CB4">
        <w:rPr>
          <w:color w:val="323E4F" w:themeColor="text2" w:themeShade="BF"/>
          <w:lang w:val="en-US"/>
        </w:rPr>
        <w:t>le</w:t>
      </w:r>
      <w:r w:rsidR="00635A92">
        <w:rPr>
          <w:color w:val="323E4F" w:themeColor="text2" w:themeShade="BF"/>
          <w:lang w:val="en-US"/>
        </w:rPr>
        <w:t>a</w:t>
      </w:r>
      <w:r w:rsidR="00632CB4">
        <w:rPr>
          <w:color w:val="323E4F" w:themeColor="text2" w:themeShade="BF"/>
          <w:lang w:val="en-US"/>
        </w:rPr>
        <w:t>d</w:t>
      </w:r>
      <w:r w:rsidR="00635A92">
        <w:rPr>
          <w:color w:val="323E4F" w:themeColor="text2" w:themeShade="BF"/>
          <w:lang w:val="en-US"/>
        </w:rPr>
        <w:t xml:space="preserve">s the Animal Health group </w:t>
      </w:r>
      <w:r w:rsidR="00876616">
        <w:rPr>
          <w:color w:val="323E4F" w:themeColor="text2" w:themeShade="BF"/>
          <w:lang w:val="en-US"/>
        </w:rPr>
        <w:t xml:space="preserve">of </w:t>
      </w:r>
      <w:r w:rsidR="00A161DA" w:rsidRPr="00EC0C03">
        <w:rPr>
          <w:color w:val="323E4F" w:themeColor="text2" w:themeShade="BF"/>
          <w:lang w:val="en-US"/>
        </w:rPr>
        <w:t>the Institute of Agrobiotechnology (IdAB-CSIC)</w:t>
      </w:r>
      <w:r w:rsidR="00A161DA">
        <w:rPr>
          <w:color w:val="323E4F" w:themeColor="text2" w:themeShade="BF"/>
          <w:lang w:val="en-US"/>
        </w:rPr>
        <w:t xml:space="preserve"> </w:t>
      </w:r>
      <w:r w:rsidR="00876616">
        <w:rPr>
          <w:color w:val="323E4F" w:themeColor="text2" w:themeShade="BF"/>
          <w:lang w:val="en-US"/>
        </w:rPr>
        <w:t>in Navarra</w:t>
      </w:r>
      <w:r w:rsidR="002F0295">
        <w:rPr>
          <w:color w:val="323E4F" w:themeColor="text2" w:themeShade="BF"/>
          <w:lang w:val="en-US"/>
        </w:rPr>
        <w:t>, which is</w:t>
      </w:r>
      <w:r w:rsidR="005C2431">
        <w:rPr>
          <w:color w:val="323E4F" w:themeColor="text2" w:themeShade="BF"/>
          <w:lang w:val="en-US"/>
        </w:rPr>
        <w:t xml:space="preserve"> </w:t>
      </w:r>
      <w:r w:rsidR="004B1989">
        <w:rPr>
          <w:color w:val="323E4F" w:themeColor="text2" w:themeShade="BF"/>
          <w:lang w:val="en-US"/>
        </w:rPr>
        <w:t xml:space="preserve">dedicated to the study of </w:t>
      </w:r>
      <w:r w:rsidR="005C2431">
        <w:rPr>
          <w:color w:val="323E4F" w:themeColor="text2" w:themeShade="BF"/>
          <w:lang w:val="en-US"/>
        </w:rPr>
        <w:t>B</w:t>
      </w:r>
      <w:r w:rsidR="004B1989">
        <w:rPr>
          <w:color w:val="323E4F" w:themeColor="text2" w:themeShade="BF"/>
          <w:lang w:val="en-US"/>
        </w:rPr>
        <w:t>rucellosis and other</w:t>
      </w:r>
      <w:r w:rsidR="00635A92">
        <w:rPr>
          <w:color w:val="323E4F" w:themeColor="text2" w:themeShade="BF"/>
          <w:lang w:val="en-US"/>
        </w:rPr>
        <w:t xml:space="preserve"> bacterial zoonoses. </w:t>
      </w:r>
      <w:r w:rsidR="00C77582">
        <w:rPr>
          <w:color w:val="323E4F" w:themeColor="text2" w:themeShade="BF"/>
          <w:lang w:val="en-US"/>
        </w:rPr>
        <w:t>Dr. MJ Grilló</w:t>
      </w:r>
      <w:r w:rsidR="00632CB4">
        <w:rPr>
          <w:color w:val="323E4F" w:themeColor="text2" w:themeShade="BF"/>
          <w:lang w:val="en-US"/>
        </w:rPr>
        <w:t xml:space="preserve"> </w:t>
      </w:r>
      <w:r w:rsidRPr="00E728F5">
        <w:rPr>
          <w:color w:val="323E4F" w:themeColor="text2" w:themeShade="BF"/>
          <w:lang w:val="en-US"/>
        </w:rPr>
        <w:t xml:space="preserve">has </w:t>
      </w:r>
      <w:r w:rsidR="004668F9">
        <w:rPr>
          <w:color w:val="323E4F" w:themeColor="text2" w:themeShade="BF"/>
          <w:lang w:val="en-US"/>
        </w:rPr>
        <w:t>30</w:t>
      </w:r>
      <w:r w:rsidRPr="00E728F5">
        <w:rPr>
          <w:color w:val="323E4F" w:themeColor="text2" w:themeShade="BF"/>
          <w:lang w:val="en-US"/>
        </w:rPr>
        <w:t xml:space="preserve"> years of research experience in brucellosis</w:t>
      </w:r>
      <w:r w:rsidR="004B1989">
        <w:rPr>
          <w:color w:val="323E4F" w:themeColor="text2" w:themeShade="BF"/>
          <w:lang w:val="en-US"/>
        </w:rPr>
        <w:t>, starting her own research group in Navarra in 2007</w:t>
      </w:r>
      <w:r w:rsidR="00937703">
        <w:rPr>
          <w:color w:val="323E4F" w:themeColor="text2" w:themeShade="BF"/>
          <w:lang w:val="en-US"/>
        </w:rPr>
        <w:t xml:space="preserve">. </w:t>
      </w:r>
      <w:r w:rsidR="00303B17">
        <w:rPr>
          <w:color w:val="323E4F" w:themeColor="text2" w:themeShade="BF"/>
          <w:lang w:val="en-US"/>
        </w:rPr>
        <w:t xml:space="preserve">Our group has participated </w:t>
      </w:r>
      <w:r w:rsidR="00303B17" w:rsidRPr="00E728F5">
        <w:rPr>
          <w:color w:val="323E4F" w:themeColor="text2" w:themeShade="BF"/>
          <w:lang w:val="en-US"/>
        </w:rPr>
        <w:t xml:space="preserve">continuously in several research projects dealing with the study </w:t>
      </w:r>
      <w:r w:rsidR="00303B17" w:rsidRPr="00E728F5">
        <w:rPr>
          <w:i/>
          <w:color w:val="323E4F" w:themeColor="text2" w:themeShade="BF"/>
          <w:lang w:val="en-US"/>
        </w:rPr>
        <w:t>Brucella</w:t>
      </w:r>
      <w:r w:rsidR="002F0295">
        <w:rPr>
          <w:color w:val="323E4F" w:themeColor="text2" w:themeShade="BF"/>
          <w:lang w:val="en-US"/>
        </w:rPr>
        <w:t xml:space="preserve"> </w:t>
      </w:r>
      <w:r w:rsidR="00303B17" w:rsidRPr="00E728F5">
        <w:rPr>
          <w:color w:val="323E4F" w:themeColor="text2" w:themeShade="BF"/>
          <w:lang w:val="en-US"/>
        </w:rPr>
        <w:t>biology, virulence factors, placental pathogenesis, and the application of this knowledge to the development of safe vaccines</w:t>
      </w:r>
      <w:r w:rsidR="002F0295">
        <w:rPr>
          <w:color w:val="323E4F" w:themeColor="text2" w:themeShade="BF"/>
          <w:lang w:val="en-US"/>
        </w:rPr>
        <w:t xml:space="preserve"> and</w:t>
      </w:r>
      <w:r w:rsidR="00303B17" w:rsidRPr="00E728F5">
        <w:rPr>
          <w:color w:val="323E4F" w:themeColor="text2" w:themeShade="BF"/>
          <w:lang w:val="en-US"/>
        </w:rPr>
        <w:t xml:space="preserve"> therapies directed to control the spread of the pathogen to other animals and humans</w:t>
      </w:r>
      <w:r w:rsidR="00303B17">
        <w:rPr>
          <w:color w:val="323E4F" w:themeColor="text2" w:themeShade="BF"/>
          <w:lang w:val="en-US"/>
        </w:rPr>
        <w:t xml:space="preserve">, as well as </w:t>
      </w:r>
      <w:r w:rsidR="002F0295">
        <w:rPr>
          <w:color w:val="323E4F" w:themeColor="text2" w:themeShade="BF"/>
          <w:lang w:val="en-US"/>
        </w:rPr>
        <w:t xml:space="preserve">the </w:t>
      </w:r>
      <w:r w:rsidR="00303B17">
        <w:rPr>
          <w:color w:val="323E4F" w:themeColor="text2" w:themeShade="BF"/>
          <w:lang w:val="en-US"/>
        </w:rPr>
        <w:t>development of diagnostic tests</w:t>
      </w:r>
      <w:r w:rsidR="00303B17" w:rsidRPr="005C2431">
        <w:rPr>
          <w:color w:val="323E4F" w:themeColor="text2" w:themeShade="BF"/>
          <w:lang w:val="en-US"/>
        </w:rPr>
        <w:t xml:space="preserve"> </w:t>
      </w:r>
      <w:r w:rsidR="00303B17">
        <w:rPr>
          <w:color w:val="323E4F" w:themeColor="text2" w:themeShade="BF"/>
          <w:lang w:val="en-US"/>
        </w:rPr>
        <w:t>to Differentiate Infected and Vaccinated Animals (to address the DIVA problem)</w:t>
      </w:r>
      <w:r w:rsidR="00303B17" w:rsidRPr="00E728F5">
        <w:rPr>
          <w:color w:val="323E4F" w:themeColor="text2" w:themeShade="BF"/>
          <w:lang w:val="en-US"/>
        </w:rPr>
        <w:t>.</w:t>
      </w:r>
      <w:r w:rsidR="00303B17">
        <w:rPr>
          <w:color w:val="323E4F" w:themeColor="text2" w:themeShade="BF"/>
          <w:lang w:val="en-US"/>
        </w:rPr>
        <w:t xml:space="preserve"> For this, we use routinely </w:t>
      </w:r>
      <w:r w:rsidR="001A0D77">
        <w:rPr>
          <w:color w:val="323E4F" w:themeColor="text2" w:themeShade="BF"/>
          <w:lang w:val="en-US"/>
        </w:rPr>
        <w:t xml:space="preserve">a great variety of </w:t>
      </w:r>
      <w:r w:rsidRPr="00E728F5">
        <w:rPr>
          <w:color w:val="323E4F" w:themeColor="text2" w:themeShade="BF"/>
          <w:lang w:val="en-US"/>
        </w:rPr>
        <w:t xml:space="preserve">genetics, </w:t>
      </w:r>
      <w:r w:rsidR="001A0D77" w:rsidRPr="00E728F5">
        <w:rPr>
          <w:color w:val="323E4F" w:themeColor="text2" w:themeShade="BF"/>
          <w:lang w:val="en-US"/>
        </w:rPr>
        <w:t>microbiology</w:t>
      </w:r>
      <w:r w:rsidR="00303B17">
        <w:rPr>
          <w:color w:val="323E4F" w:themeColor="text2" w:themeShade="BF"/>
          <w:lang w:val="en-US"/>
        </w:rPr>
        <w:t xml:space="preserve">, </w:t>
      </w:r>
      <w:r w:rsidR="001A0D77" w:rsidRPr="00E728F5">
        <w:rPr>
          <w:color w:val="323E4F" w:themeColor="text2" w:themeShade="BF"/>
          <w:lang w:val="en-US"/>
        </w:rPr>
        <w:t xml:space="preserve">immunology </w:t>
      </w:r>
      <w:r w:rsidR="00303B17">
        <w:rPr>
          <w:color w:val="323E4F" w:themeColor="text2" w:themeShade="BF"/>
          <w:lang w:val="en-US"/>
        </w:rPr>
        <w:t xml:space="preserve">and animal experiment techniques applied to </w:t>
      </w:r>
      <w:r w:rsidR="00303B17" w:rsidRPr="00303B17">
        <w:rPr>
          <w:i/>
          <w:color w:val="323E4F" w:themeColor="text2" w:themeShade="BF"/>
          <w:lang w:val="en-US"/>
        </w:rPr>
        <w:t>Brucella</w:t>
      </w:r>
      <w:r w:rsidR="00303B17">
        <w:rPr>
          <w:color w:val="323E4F" w:themeColor="text2" w:themeShade="BF"/>
          <w:lang w:val="en-US"/>
        </w:rPr>
        <w:t xml:space="preserve"> </w:t>
      </w:r>
      <w:r w:rsidRPr="00E728F5">
        <w:rPr>
          <w:color w:val="323E4F" w:themeColor="text2" w:themeShade="BF"/>
          <w:lang w:val="en-US"/>
        </w:rPr>
        <w:t>typing</w:t>
      </w:r>
      <w:r w:rsidR="00950BA8">
        <w:rPr>
          <w:color w:val="323E4F" w:themeColor="text2" w:themeShade="BF"/>
          <w:lang w:val="en-US"/>
        </w:rPr>
        <w:t xml:space="preserve"> and diagnosis, mutants’ construction and characterization</w:t>
      </w:r>
      <w:r w:rsidRPr="00E728F5">
        <w:rPr>
          <w:color w:val="323E4F" w:themeColor="text2" w:themeShade="BF"/>
          <w:lang w:val="en-US"/>
        </w:rPr>
        <w:t xml:space="preserve">, </w:t>
      </w:r>
      <w:r w:rsidR="00876E80" w:rsidRPr="00E728F5">
        <w:rPr>
          <w:color w:val="323E4F" w:themeColor="text2" w:themeShade="BF"/>
          <w:lang w:val="en-US"/>
        </w:rPr>
        <w:t>evaluat</w:t>
      </w:r>
      <w:r w:rsidR="00876E80">
        <w:rPr>
          <w:color w:val="323E4F" w:themeColor="text2" w:themeShade="BF"/>
          <w:lang w:val="en-US"/>
        </w:rPr>
        <w:t>ion of virulence factors</w:t>
      </w:r>
      <w:r w:rsidR="00950BA8">
        <w:rPr>
          <w:color w:val="323E4F" w:themeColor="text2" w:themeShade="BF"/>
          <w:lang w:val="en-US"/>
        </w:rPr>
        <w:t>,</w:t>
      </w:r>
      <w:r w:rsidR="00876E80">
        <w:rPr>
          <w:color w:val="323E4F" w:themeColor="text2" w:themeShade="BF"/>
          <w:lang w:val="en-US"/>
        </w:rPr>
        <w:t xml:space="preserve"> and</w:t>
      </w:r>
      <w:r w:rsidR="00876E80" w:rsidRPr="00E728F5">
        <w:rPr>
          <w:color w:val="323E4F" w:themeColor="text2" w:themeShade="BF"/>
          <w:lang w:val="en-US"/>
        </w:rPr>
        <w:t xml:space="preserve"> </w:t>
      </w:r>
      <w:r w:rsidR="004668F9">
        <w:rPr>
          <w:color w:val="323E4F" w:themeColor="text2" w:themeShade="BF"/>
          <w:lang w:val="en-US"/>
        </w:rPr>
        <w:t xml:space="preserve">development of </w:t>
      </w:r>
      <w:r w:rsidR="00876E80" w:rsidRPr="00E728F5">
        <w:rPr>
          <w:color w:val="323E4F" w:themeColor="text2" w:themeShade="BF"/>
          <w:lang w:val="en-US"/>
        </w:rPr>
        <w:t xml:space="preserve">vaccine </w:t>
      </w:r>
      <w:r w:rsidR="00876E80">
        <w:rPr>
          <w:color w:val="323E4F" w:themeColor="text2" w:themeShade="BF"/>
          <w:lang w:val="en-US"/>
        </w:rPr>
        <w:t xml:space="preserve">candidates. </w:t>
      </w:r>
      <w:r w:rsidR="001A0D77">
        <w:rPr>
          <w:color w:val="323E4F" w:themeColor="text2" w:themeShade="BF"/>
          <w:lang w:val="en-US"/>
        </w:rPr>
        <w:t xml:space="preserve">One of our strengths </w:t>
      </w:r>
      <w:r w:rsidR="00950BA8">
        <w:rPr>
          <w:color w:val="323E4F" w:themeColor="text2" w:themeShade="BF"/>
          <w:lang w:val="en-US"/>
        </w:rPr>
        <w:t>is</w:t>
      </w:r>
      <w:r w:rsidR="00EE0563">
        <w:rPr>
          <w:color w:val="323E4F" w:themeColor="text2" w:themeShade="BF"/>
          <w:lang w:val="en-US"/>
        </w:rPr>
        <w:t xml:space="preserve"> </w:t>
      </w:r>
      <w:r w:rsidR="00E66E0E">
        <w:rPr>
          <w:color w:val="323E4F" w:themeColor="text2" w:themeShade="BF"/>
          <w:lang w:val="en-US"/>
        </w:rPr>
        <w:t xml:space="preserve">our knowledge about </w:t>
      </w:r>
      <w:r w:rsidRPr="00E728F5">
        <w:rPr>
          <w:color w:val="323E4F" w:themeColor="text2" w:themeShade="BF"/>
          <w:lang w:val="en-US"/>
        </w:rPr>
        <w:t xml:space="preserve">different preclinical </w:t>
      </w:r>
      <w:r w:rsidR="00EE0563">
        <w:rPr>
          <w:color w:val="323E4F" w:themeColor="text2" w:themeShade="BF"/>
          <w:lang w:val="en-US"/>
        </w:rPr>
        <w:t>mice</w:t>
      </w:r>
      <w:r w:rsidRPr="00E728F5">
        <w:rPr>
          <w:color w:val="323E4F" w:themeColor="text2" w:themeShade="BF"/>
          <w:lang w:val="en-US"/>
        </w:rPr>
        <w:t xml:space="preserve"> models </w:t>
      </w:r>
      <w:r w:rsidR="00AD2874">
        <w:rPr>
          <w:color w:val="323E4F" w:themeColor="text2" w:themeShade="BF"/>
          <w:lang w:val="en-US"/>
        </w:rPr>
        <w:t>and</w:t>
      </w:r>
      <w:r w:rsidR="00EE0563">
        <w:rPr>
          <w:color w:val="323E4F" w:themeColor="text2" w:themeShade="BF"/>
          <w:lang w:val="en-US"/>
        </w:rPr>
        <w:t xml:space="preserve"> </w:t>
      </w:r>
      <w:r w:rsidR="001273EB">
        <w:rPr>
          <w:color w:val="323E4F" w:themeColor="text2" w:themeShade="BF"/>
          <w:lang w:val="en-US"/>
        </w:rPr>
        <w:t xml:space="preserve">natural host experiments, focused to understand </w:t>
      </w:r>
      <w:r w:rsidR="00E66E0E">
        <w:rPr>
          <w:color w:val="323E4F" w:themeColor="text2" w:themeShade="BF"/>
          <w:lang w:val="en-US"/>
        </w:rPr>
        <w:t>the</w:t>
      </w:r>
      <w:r w:rsidR="001273EB">
        <w:rPr>
          <w:color w:val="323E4F" w:themeColor="text2" w:themeShade="BF"/>
          <w:lang w:val="en-US"/>
        </w:rPr>
        <w:t xml:space="preserve"> real host-pathogen </w:t>
      </w:r>
      <w:r w:rsidR="00AD2874" w:rsidRPr="00E728F5">
        <w:rPr>
          <w:color w:val="323E4F" w:themeColor="text2" w:themeShade="BF"/>
          <w:lang w:val="en-US"/>
        </w:rPr>
        <w:t>interactions</w:t>
      </w:r>
      <w:r w:rsidR="00E66E0E">
        <w:rPr>
          <w:color w:val="323E4F" w:themeColor="text2" w:themeShade="BF"/>
          <w:lang w:val="en-US"/>
        </w:rPr>
        <w:t xml:space="preserve">. </w:t>
      </w:r>
      <w:r w:rsidR="008B04EE">
        <w:rPr>
          <w:color w:val="323E4F" w:themeColor="text2" w:themeShade="BF"/>
          <w:lang w:val="en-US"/>
        </w:rPr>
        <w:t xml:space="preserve">The PID2022 project joints all this expertise with the great skills and complementarity of our partner about synthetic biology and omics technologies, in order to deepen knowledge about the main issue of </w:t>
      </w:r>
      <w:r w:rsidR="008B04EE" w:rsidRPr="008B04EE">
        <w:rPr>
          <w:i/>
          <w:color w:val="323E4F" w:themeColor="text2" w:themeShade="BF"/>
          <w:lang w:val="en-US"/>
        </w:rPr>
        <w:t>Brucella</w:t>
      </w:r>
      <w:r w:rsidR="008B04EE">
        <w:rPr>
          <w:color w:val="323E4F" w:themeColor="text2" w:themeShade="BF"/>
          <w:lang w:val="en-US"/>
        </w:rPr>
        <w:t xml:space="preserve"> infections: the placental pathogenesis.  </w:t>
      </w:r>
    </w:p>
    <w:p w14:paraId="0196CE44" w14:textId="22A8DA86" w:rsidR="00BD5890" w:rsidRPr="00EC0C03" w:rsidRDefault="000D6836" w:rsidP="00E30A17">
      <w:pPr>
        <w:spacing w:after="120" w:line="240" w:lineRule="auto"/>
        <w:ind w:firstLine="708"/>
        <w:jc w:val="both"/>
        <w:rPr>
          <w:color w:val="323E4F" w:themeColor="text2" w:themeShade="BF"/>
          <w:lang w:val="en-US"/>
        </w:rPr>
      </w:pPr>
      <w:r>
        <w:rPr>
          <w:bCs/>
          <w:color w:val="323E4F" w:themeColor="text2" w:themeShade="BF"/>
          <w:lang w:val="en-US"/>
        </w:rPr>
        <w:t xml:space="preserve">The </w:t>
      </w:r>
      <w:r w:rsidR="00BD5890" w:rsidRPr="00EC0C03">
        <w:rPr>
          <w:color w:val="323E4F" w:themeColor="text2" w:themeShade="BF"/>
          <w:lang w:val="en-US"/>
        </w:rPr>
        <w:t xml:space="preserve">PhD student will </w:t>
      </w:r>
      <w:r w:rsidR="00E30A17">
        <w:rPr>
          <w:color w:val="323E4F" w:themeColor="text2" w:themeShade="BF"/>
          <w:lang w:val="en-US"/>
        </w:rPr>
        <w:t>acquire</w:t>
      </w:r>
      <w:r>
        <w:rPr>
          <w:color w:val="323E4F" w:themeColor="text2" w:themeShade="BF"/>
          <w:lang w:val="en-US"/>
        </w:rPr>
        <w:t xml:space="preserve"> </w:t>
      </w:r>
      <w:r w:rsidR="00BD5890" w:rsidRPr="00EC0C03">
        <w:rPr>
          <w:color w:val="323E4F" w:themeColor="text2" w:themeShade="BF"/>
          <w:lang w:val="en-US"/>
        </w:rPr>
        <w:t xml:space="preserve">a multidisciplinary training in a broad range of techniques, combining knowledge about </w:t>
      </w:r>
      <w:r w:rsidR="00BD5890" w:rsidRPr="00EC0C03">
        <w:rPr>
          <w:i/>
          <w:color w:val="323E4F" w:themeColor="text2" w:themeShade="BF"/>
          <w:lang w:val="en-US"/>
        </w:rPr>
        <w:t xml:space="preserve">Brucella </w:t>
      </w:r>
      <w:r w:rsidR="00BD5890" w:rsidRPr="00EC0C03">
        <w:rPr>
          <w:color w:val="323E4F" w:themeColor="text2" w:themeShade="BF"/>
          <w:lang w:val="en-US"/>
        </w:rPr>
        <w:t>genetics, typing, cell cultures, animal models, and biotechnology</w:t>
      </w:r>
      <w:r w:rsidR="008B04EE">
        <w:rPr>
          <w:color w:val="323E4F" w:themeColor="text2" w:themeShade="BF"/>
          <w:lang w:val="en-US"/>
        </w:rPr>
        <w:t xml:space="preserve">, </w:t>
      </w:r>
      <w:r w:rsidR="00BD5890" w:rsidRPr="00EC0C03">
        <w:rPr>
          <w:color w:val="323E4F" w:themeColor="text2" w:themeShade="BF"/>
          <w:lang w:val="en-US"/>
        </w:rPr>
        <w:t xml:space="preserve">applied to solve complex scientific issues. The student will be hosted in the Brucellosis Group of </w:t>
      </w:r>
      <w:r w:rsidR="00A161DA">
        <w:rPr>
          <w:color w:val="323E4F" w:themeColor="text2" w:themeShade="BF"/>
          <w:lang w:val="en-US"/>
        </w:rPr>
        <w:t>IdAB-CSIC</w:t>
      </w:r>
      <w:r w:rsidR="00F9210E">
        <w:rPr>
          <w:color w:val="323E4F" w:themeColor="text2" w:themeShade="BF"/>
          <w:lang w:val="en-US"/>
        </w:rPr>
        <w:t xml:space="preserve"> </w:t>
      </w:r>
      <w:r w:rsidR="00BD5890" w:rsidRPr="00EC0C03">
        <w:rPr>
          <w:color w:val="323E4F" w:themeColor="text2" w:themeShade="BF"/>
          <w:lang w:val="en-US"/>
        </w:rPr>
        <w:t>and enrolled in the Public University of Navarra “</w:t>
      </w:r>
      <w:r w:rsidR="00BD5890" w:rsidRPr="00EC0C03">
        <w:rPr>
          <w:color w:val="323E4F" w:themeColor="text2" w:themeShade="BF"/>
          <w:u w:val="single"/>
          <w:lang w:val="en-US"/>
        </w:rPr>
        <w:t xml:space="preserve">Doctoral Program </w:t>
      </w:r>
      <w:r w:rsidR="00E30A17">
        <w:rPr>
          <w:color w:val="323E4F" w:themeColor="text2" w:themeShade="BF"/>
          <w:u w:val="single"/>
          <w:lang w:val="en-US"/>
        </w:rPr>
        <w:t>of</w:t>
      </w:r>
      <w:r w:rsidR="00BD5890" w:rsidRPr="00EC0C03">
        <w:rPr>
          <w:color w:val="323E4F" w:themeColor="text2" w:themeShade="BF"/>
          <w:u w:val="single"/>
          <w:lang w:val="en-US"/>
        </w:rPr>
        <w:t xml:space="preserve"> Biotechnology</w:t>
      </w:r>
      <w:r w:rsidR="00BD5890" w:rsidRPr="00EC0C03">
        <w:rPr>
          <w:color w:val="323E4F" w:themeColor="text2" w:themeShade="BF"/>
          <w:lang w:val="en-US"/>
        </w:rPr>
        <w:t xml:space="preserve">''. This Program has been granted with the Heading Towards Excellence Award and it offers a wide range of transversal and specific activities. </w:t>
      </w:r>
    </w:p>
    <w:p w14:paraId="78B2D0B4" w14:textId="03EC95C6" w:rsidR="000D6836" w:rsidRPr="00EC0C03" w:rsidRDefault="000D6836" w:rsidP="00E30A17">
      <w:pPr>
        <w:spacing w:after="120" w:line="240" w:lineRule="auto"/>
        <w:ind w:firstLine="720"/>
        <w:jc w:val="both"/>
        <w:rPr>
          <w:color w:val="323E4F" w:themeColor="text2" w:themeShade="BF"/>
          <w:lang w:val="en-US"/>
        </w:rPr>
      </w:pPr>
      <w:r w:rsidRPr="00EC0C03">
        <w:rPr>
          <w:color w:val="323E4F" w:themeColor="text2" w:themeShade="BF"/>
          <w:lang w:val="en-US"/>
        </w:rPr>
        <w:t xml:space="preserve">The content and chapters of the PhD thesis will be directly related with the objectives and tasks of the project proposal. The training and educational predoctoral work plan will consists of: </w:t>
      </w:r>
      <w:proofErr w:type="spellStart"/>
      <w:r w:rsidRPr="00EC0C03">
        <w:rPr>
          <w:color w:val="323E4F" w:themeColor="text2" w:themeShade="BF"/>
          <w:lang w:val="en-US"/>
        </w:rPr>
        <w:t>i</w:t>
      </w:r>
      <w:proofErr w:type="spellEnd"/>
      <w:r w:rsidRPr="00EC0C03">
        <w:rPr>
          <w:color w:val="323E4F" w:themeColor="text2" w:themeShade="BF"/>
          <w:lang w:val="en-US"/>
        </w:rPr>
        <w:t xml:space="preserve">) During the first year, he/she will be trained in a microbiology techniques general and specific of </w:t>
      </w:r>
      <w:r w:rsidRPr="00EC0C03">
        <w:rPr>
          <w:i/>
          <w:color w:val="323E4F" w:themeColor="text2" w:themeShade="BF"/>
          <w:lang w:val="en-US"/>
        </w:rPr>
        <w:t>Brucella</w:t>
      </w:r>
      <w:r w:rsidRPr="00EC0C03">
        <w:rPr>
          <w:color w:val="323E4F" w:themeColor="text2" w:themeShade="BF"/>
          <w:lang w:val="en-US"/>
        </w:rPr>
        <w:t>, working under BSL3 conditions, and receiving theoretical and practical training in Laboratory Animal Science; the studies on experimental animals (mice) will be focused to obtain the official accreditation of Categories a, b, c and d, according to the current legislation (RD 53/2015); ii) During the second year, he/she will combine laboratory and mice experiments with training in -omics techniques, bioinformatics and synthetic biology; iii) During the third year he/she will apply the techniques learned in a more independent manner, assuming autonomy and responsibilities in the laboratory; and iv) During the fourth year, he/she will be focused on the redaction of the PhD document. During all the training period, the FPI will participate actively in the weekly meetings of the brucellosis team, in the monthly journal club, and periodic</w:t>
      </w:r>
      <w:r w:rsidR="00E30A17">
        <w:rPr>
          <w:color w:val="323E4F" w:themeColor="text2" w:themeShade="BF"/>
          <w:lang w:val="en-US"/>
        </w:rPr>
        <w:t xml:space="preserve"> general</w:t>
      </w:r>
      <w:r w:rsidRPr="00EC0C03">
        <w:rPr>
          <w:color w:val="323E4F" w:themeColor="text2" w:themeShade="BF"/>
          <w:lang w:val="en-US"/>
        </w:rPr>
        <w:t xml:space="preserve"> seminars of IdAB-CSIC to share his/her research with the rest of the scientists/</w:t>
      </w:r>
      <w:r w:rsidR="00E30A17">
        <w:rPr>
          <w:color w:val="323E4F" w:themeColor="text2" w:themeShade="BF"/>
          <w:lang w:val="en-US"/>
        </w:rPr>
        <w:t xml:space="preserve"> </w:t>
      </w:r>
      <w:r w:rsidRPr="00EC0C03">
        <w:rPr>
          <w:color w:val="323E4F" w:themeColor="text2" w:themeShade="BF"/>
          <w:lang w:val="en-US"/>
        </w:rPr>
        <w:t>students. He/she will be evaluated periodically for his/her capacity to organize the work, reproducibility of the results, and benefit from teaching received. Besides, when considered adequate during all the training period, he/she will have the opportunity to receive additional training in national and international institutions</w:t>
      </w:r>
      <w:r>
        <w:rPr>
          <w:color w:val="323E4F" w:themeColor="text2" w:themeShade="BF"/>
          <w:lang w:val="en-US"/>
        </w:rPr>
        <w:t>.</w:t>
      </w:r>
    </w:p>
    <w:p w14:paraId="6CBBA900" w14:textId="77777777" w:rsidR="00B534B6" w:rsidRDefault="00B534B6" w:rsidP="000D6836">
      <w:pPr>
        <w:jc w:val="both"/>
        <w:rPr>
          <w:b/>
          <w:lang w:val="en-US"/>
        </w:rPr>
      </w:pPr>
    </w:p>
    <w:p w14:paraId="0FA99B2D" w14:textId="30EB7C7F" w:rsidR="000D6836" w:rsidRPr="00DF7CF9" w:rsidRDefault="00B534B6" w:rsidP="000D6836">
      <w:pPr>
        <w:jc w:val="both"/>
        <w:rPr>
          <w:b/>
          <w:sz w:val="28"/>
          <w:szCs w:val="28"/>
          <w:lang w:val="en-US"/>
        </w:rPr>
      </w:pPr>
      <w:r w:rsidRPr="00DF7CF9">
        <w:rPr>
          <w:b/>
          <w:sz w:val="28"/>
          <w:szCs w:val="28"/>
          <w:lang w:val="en-US"/>
        </w:rPr>
        <w:t>Last publications</w:t>
      </w:r>
      <w:r w:rsidR="00DF7CF9" w:rsidRPr="00DF7CF9">
        <w:rPr>
          <w:b/>
          <w:sz w:val="28"/>
          <w:szCs w:val="28"/>
          <w:lang w:val="en-US"/>
        </w:rPr>
        <w:t xml:space="preserve"> of</w:t>
      </w:r>
      <w:r w:rsidR="00DF7CF9">
        <w:rPr>
          <w:b/>
          <w:sz w:val="28"/>
          <w:szCs w:val="28"/>
          <w:lang w:val="en-US"/>
        </w:rPr>
        <w:t xml:space="preserve"> the group</w:t>
      </w:r>
      <w:r w:rsidR="00DF7CF9" w:rsidRPr="00DF7CF9">
        <w:rPr>
          <w:b/>
          <w:sz w:val="28"/>
          <w:szCs w:val="28"/>
          <w:lang w:val="en-US"/>
        </w:rPr>
        <w:t xml:space="preserve"> </w:t>
      </w:r>
      <w:r w:rsidR="00DF7CF9">
        <w:rPr>
          <w:b/>
          <w:sz w:val="28"/>
          <w:szCs w:val="28"/>
          <w:lang w:val="en-US"/>
        </w:rPr>
        <w:t xml:space="preserve">related with </w:t>
      </w:r>
      <w:r w:rsidR="00DF7CF9" w:rsidRPr="00DF7CF9">
        <w:rPr>
          <w:b/>
          <w:sz w:val="28"/>
          <w:szCs w:val="28"/>
          <w:lang w:val="en-US"/>
        </w:rPr>
        <w:t xml:space="preserve">the </w:t>
      </w:r>
      <w:r w:rsidR="00DF7CF9">
        <w:rPr>
          <w:b/>
          <w:sz w:val="28"/>
          <w:szCs w:val="28"/>
          <w:lang w:val="en-US"/>
        </w:rPr>
        <w:t>PRE2022 contract</w:t>
      </w:r>
      <w:bookmarkStart w:id="0" w:name="_GoBack"/>
      <w:bookmarkEnd w:id="0"/>
      <w:r w:rsidRPr="00DF7CF9">
        <w:rPr>
          <w:b/>
          <w:sz w:val="28"/>
          <w:szCs w:val="28"/>
          <w:lang w:val="en-US"/>
        </w:rPr>
        <w:t>:</w:t>
      </w:r>
    </w:p>
    <w:p w14:paraId="18A36136" w14:textId="77777777" w:rsidR="00C62A92" w:rsidRPr="00DF7CF9" w:rsidRDefault="00C62A92" w:rsidP="00C62A92">
      <w:pPr>
        <w:pStyle w:val="NormalWeb"/>
        <w:pBdr>
          <w:bottom w:val="single" w:sz="6" w:space="1" w:color="auto"/>
        </w:pBdr>
        <w:spacing w:before="0" w:beforeAutospacing="0" w:after="0" w:afterAutospacing="0"/>
        <w:jc w:val="both"/>
        <w:rPr>
          <w:rFonts w:asciiTheme="majorHAnsi" w:eastAsia="Times New Roman" w:hAnsiTheme="majorHAnsi" w:cstheme="majorHAnsi"/>
          <w:color w:val="000000" w:themeColor="text1"/>
          <w:sz w:val="22"/>
          <w:szCs w:val="22"/>
          <w:lang w:val="en-US"/>
        </w:rPr>
      </w:pPr>
    </w:p>
    <w:p w14:paraId="1130CE91" w14:textId="5FA091C1" w:rsidR="008D6B33" w:rsidRPr="00C62A92" w:rsidRDefault="008D6B33" w:rsidP="00C62A92">
      <w:pPr>
        <w:widowControl w:val="0"/>
        <w:autoSpaceDE w:val="0"/>
        <w:autoSpaceDN w:val="0"/>
        <w:adjustRightInd w:val="0"/>
        <w:spacing w:after="60" w:line="259" w:lineRule="auto"/>
        <w:rPr>
          <w:rFonts w:cstheme="minorHAnsi"/>
          <w:color w:val="000000" w:themeColor="text1"/>
        </w:rPr>
      </w:pPr>
      <w:r w:rsidRPr="00DB0864">
        <w:rPr>
          <w:rFonts w:asciiTheme="majorHAnsi" w:hAnsiTheme="majorHAnsi" w:cstheme="majorHAnsi"/>
        </w:rPr>
        <w:t>Zabalza-</w:t>
      </w:r>
      <w:proofErr w:type="spellStart"/>
      <w:r w:rsidRPr="00DB0864">
        <w:rPr>
          <w:rFonts w:asciiTheme="majorHAnsi" w:hAnsiTheme="majorHAnsi" w:cstheme="majorHAnsi"/>
        </w:rPr>
        <w:t>Baranguá</w:t>
      </w:r>
      <w:proofErr w:type="spellEnd"/>
      <w:r>
        <w:rPr>
          <w:rFonts w:asciiTheme="majorHAnsi" w:hAnsiTheme="majorHAnsi" w:cstheme="majorHAnsi"/>
        </w:rPr>
        <w:t>,</w:t>
      </w:r>
      <w:r w:rsidRPr="00DB0864">
        <w:rPr>
          <w:rFonts w:asciiTheme="majorHAnsi" w:hAnsiTheme="majorHAnsi" w:cstheme="majorHAnsi"/>
        </w:rPr>
        <w:t xml:space="preserve"> A</w:t>
      </w:r>
      <w:r>
        <w:rPr>
          <w:rFonts w:asciiTheme="majorHAnsi" w:hAnsiTheme="majorHAnsi" w:cstheme="majorHAnsi"/>
        </w:rPr>
        <w:t>.</w:t>
      </w:r>
      <w:r w:rsidRPr="00DB0864">
        <w:rPr>
          <w:rFonts w:asciiTheme="majorHAnsi" w:hAnsiTheme="majorHAnsi" w:cstheme="majorHAnsi"/>
        </w:rPr>
        <w:t>,</w:t>
      </w:r>
      <w:r>
        <w:rPr>
          <w:rFonts w:asciiTheme="majorHAnsi" w:hAnsiTheme="majorHAnsi" w:cstheme="majorHAnsi"/>
        </w:rPr>
        <w:t xml:space="preserve"> I.</w:t>
      </w:r>
      <w:r w:rsidRPr="00DB0864">
        <w:rPr>
          <w:rFonts w:asciiTheme="majorHAnsi" w:hAnsiTheme="majorHAnsi" w:cstheme="majorHAnsi"/>
        </w:rPr>
        <w:t xml:space="preserve"> Poveda-</w:t>
      </w:r>
      <w:proofErr w:type="spellStart"/>
      <w:r w:rsidRPr="00DB0864">
        <w:rPr>
          <w:rFonts w:asciiTheme="majorHAnsi" w:hAnsiTheme="majorHAnsi" w:cstheme="majorHAnsi"/>
        </w:rPr>
        <w:t>Urkixo</w:t>
      </w:r>
      <w:proofErr w:type="spellEnd"/>
      <w:r w:rsidRPr="00DB0864">
        <w:rPr>
          <w:rFonts w:asciiTheme="majorHAnsi" w:hAnsiTheme="majorHAnsi" w:cstheme="majorHAnsi"/>
        </w:rPr>
        <w:t xml:space="preserve">, </w:t>
      </w:r>
      <w:r>
        <w:rPr>
          <w:rFonts w:asciiTheme="majorHAnsi" w:hAnsiTheme="majorHAnsi" w:cstheme="majorHAnsi"/>
        </w:rPr>
        <w:t xml:space="preserve">S. </w:t>
      </w:r>
      <w:r w:rsidRPr="00DB0864">
        <w:rPr>
          <w:rFonts w:asciiTheme="majorHAnsi" w:hAnsiTheme="majorHAnsi" w:cstheme="majorHAnsi"/>
        </w:rPr>
        <w:t xml:space="preserve">Mena-Bueno, </w:t>
      </w:r>
      <w:r>
        <w:rPr>
          <w:rFonts w:asciiTheme="majorHAnsi" w:hAnsiTheme="majorHAnsi" w:cstheme="majorHAnsi"/>
        </w:rPr>
        <w:t xml:space="preserve">G.A. </w:t>
      </w:r>
      <w:r w:rsidRPr="00DB0864">
        <w:rPr>
          <w:rFonts w:asciiTheme="majorHAnsi" w:hAnsiTheme="majorHAnsi" w:cstheme="majorHAnsi"/>
        </w:rPr>
        <w:t xml:space="preserve">Ramírez, </w:t>
      </w:r>
      <w:r>
        <w:rPr>
          <w:rFonts w:asciiTheme="majorHAnsi" w:hAnsiTheme="majorHAnsi" w:cstheme="majorHAnsi"/>
        </w:rPr>
        <w:t xml:space="preserve">X. </w:t>
      </w:r>
      <w:r w:rsidRPr="00DB0864">
        <w:rPr>
          <w:rFonts w:asciiTheme="majorHAnsi" w:hAnsiTheme="majorHAnsi" w:cstheme="majorHAnsi"/>
        </w:rPr>
        <w:t>De Bolle</w:t>
      </w:r>
      <w:r w:rsidRPr="00A836DC">
        <w:rPr>
          <w:rFonts w:asciiTheme="majorHAnsi" w:hAnsiTheme="majorHAnsi" w:cstheme="majorHAnsi"/>
          <w:color w:val="000000" w:themeColor="text1"/>
        </w:rPr>
        <w:t>,</w:t>
      </w:r>
      <w:r w:rsidRPr="00A836DC">
        <w:rPr>
          <w:rFonts w:asciiTheme="majorHAnsi" w:hAnsiTheme="majorHAnsi" w:cstheme="majorHAnsi"/>
          <w:color w:val="000000" w:themeColor="text1"/>
          <w:vertAlign w:val="superscript"/>
        </w:rPr>
        <w:t xml:space="preserve"> </w:t>
      </w:r>
      <w:r w:rsidRPr="00A836DC">
        <w:rPr>
          <w:rFonts w:asciiTheme="majorHAnsi" w:hAnsiTheme="majorHAnsi" w:cstheme="majorHAnsi"/>
          <w:b/>
          <w:color w:val="000000" w:themeColor="text1"/>
          <w:u w:val="single"/>
        </w:rPr>
        <w:t>M.J. Grill</w:t>
      </w:r>
      <w:r w:rsidRPr="00A836DC">
        <w:rPr>
          <w:rFonts w:asciiTheme="majorHAnsi" w:hAnsiTheme="majorHAnsi" w:cstheme="majorHAnsi"/>
          <w:b/>
          <w:bCs/>
          <w:color w:val="000000" w:themeColor="text1"/>
          <w:u w:val="single"/>
        </w:rPr>
        <w:t>ó</w:t>
      </w:r>
      <w:r w:rsidRPr="00C62A92">
        <w:rPr>
          <w:rFonts w:cstheme="minorHAnsi"/>
          <w:bCs/>
          <w:color w:val="000000" w:themeColor="text1"/>
        </w:rPr>
        <w:t>.</w:t>
      </w:r>
      <w:r w:rsidR="00C62A92">
        <w:rPr>
          <w:rFonts w:cstheme="minorHAnsi"/>
          <w:color w:val="000000" w:themeColor="text1"/>
        </w:rPr>
        <w:t xml:space="preserve"> </w:t>
      </w:r>
      <w:r w:rsidR="00C62A92" w:rsidRPr="007125A3">
        <w:rPr>
          <w:rFonts w:cstheme="minorHAnsi"/>
          <w:b/>
          <w:color w:val="000000" w:themeColor="text1"/>
          <w:lang w:val="en-US"/>
        </w:rPr>
        <w:t>2023</w:t>
      </w:r>
      <w:r w:rsidR="00C62A92" w:rsidRPr="007125A3">
        <w:rPr>
          <w:rFonts w:cstheme="minorHAnsi"/>
          <w:color w:val="000000" w:themeColor="text1"/>
          <w:lang w:val="en-US"/>
        </w:rPr>
        <w:t xml:space="preserve">. </w:t>
      </w:r>
      <w:r w:rsidRPr="00C62A92">
        <w:rPr>
          <w:rFonts w:cstheme="minorHAnsi"/>
          <w:lang w:val="en-GB"/>
        </w:rPr>
        <w:t xml:space="preserve">Vaccine properties of </w:t>
      </w:r>
      <w:r w:rsidRPr="00C62A92">
        <w:rPr>
          <w:rFonts w:cstheme="minorHAnsi"/>
          <w:i/>
          <w:lang w:val="en-GB"/>
        </w:rPr>
        <w:t>Brucella melitensis</w:t>
      </w:r>
      <w:r w:rsidRPr="00C62A92">
        <w:rPr>
          <w:rFonts w:cstheme="minorHAnsi"/>
          <w:lang w:val="en-GB"/>
        </w:rPr>
        <w:t xml:space="preserve"> 16M∆</w:t>
      </w:r>
      <w:r w:rsidRPr="00DF7CF9">
        <w:rPr>
          <w:rFonts w:cstheme="minorHAnsi"/>
          <w:i/>
          <w:lang w:val="en-GB"/>
        </w:rPr>
        <w:t>wzm</w:t>
      </w:r>
      <w:r w:rsidRPr="00C62A92">
        <w:rPr>
          <w:rFonts w:cstheme="minorHAnsi"/>
          <w:lang w:val="en-GB"/>
        </w:rPr>
        <w:t xml:space="preserve"> and reactivation of placental infection in pregnant sheep. </w:t>
      </w:r>
      <w:r w:rsidRPr="00C62A92">
        <w:rPr>
          <w:rFonts w:cstheme="minorHAnsi"/>
          <w:b/>
        </w:rPr>
        <w:t>VACCINE</w:t>
      </w:r>
      <w:r w:rsidR="00C62A92">
        <w:rPr>
          <w:rFonts w:cstheme="minorHAnsi"/>
          <w:bCs/>
          <w:color w:val="000000" w:themeColor="text1"/>
        </w:rPr>
        <w:t xml:space="preserve">, </w:t>
      </w:r>
      <w:r w:rsidRPr="00C62A92">
        <w:rPr>
          <w:rFonts w:cstheme="minorHAnsi"/>
          <w:color w:val="000000" w:themeColor="text1"/>
        </w:rPr>
        <w:t>41(9):</w:t>
      </w:r>
      <w:r w:rsidRPr="00C62A92">
        <w:rPr>
          <w:rFonts w:eastAsia="Times" w:cstheme="minorHAnsi"/>
          <w:snapToGrid w:val="0"/>
          <w:color w:val="000000" w:themeColor="text1"/>
          <w:spacing w:val="-3"/>
        </w:rPr>
        <w:t xml:space="preserve"> </w:t>
      </w:r>
      <w:r w:rsidRPr="00C62A92">
        <w:rPr>
          <w:rFonts w:cstheme="minorHAnsi"/>
          <w:color w:val="000000" w:themeColor="text1"/>
        </w:rPr>
        <w:t>1554-1566</w:t>
      </w:r>
      <w:r w:rsidR="00C62A92">
        <w:rPr>
          <w:rFonts w:cstheme="minorHAnsi"/>
          <w:color w:val="000000" w:themeColor="text1"/>
        </w:rPr>
        <w:t>.</w:t>
      </w:r>
      <w:r w:rsidRPr="00C62A92">
        <w:rPr>
          <w:rFonts w:cstheme="minorHAnsi"/>
          <w:color w:val="000000" w:themeColor="text1"/>
        </w:rPr>
        <w:t xml:space="preserve"> </w:t>
      </w:r>
    </w:p>
    <w:p w14:paraId="18715E14" w14:textId="77777777" w:rsidR="008D6B33" w:rsidRPr="007125A3" w:rsidRDefault="008D6B33" w:rsidP="00C62A92">
      <w:pPr>
        <w:pStyle w:val="HTMLconformatoprevio"/>
        <w:spacing w:after="60" w:line="259" w:lineRule="auto"/>
        <w:jc w:val="both"/>
        <w:rPr>
          <w:rFonts w:asciiTheme="minorHAnsi" w:hAnsiTheme="minorHAnsi" w:cstheme="minorHAnsi"/>
          <w:color w:val="000000" w:themeColor="text1"/>
          <w:sz w:val="22"/>
          <w:szCs w:val="22"/>
        </w:rPr>
      </w:pPr>
      <w:proofErr w:type="spellStart"/>
      <w:r w:rsidRPr="007125A3">
        <w:rPr>
          <w:rFonts w:asciiTheme="minorHAnsi" w:hAnsiTheme="minorHAnsi" w:cstheme="minorHAnsi"/>
          <w:color w:val="000000" w:themeColor="text1"/>
          <w:sz w:val="22"/>
          <w:szCs w:val="22"/>
        </w:rPr>
        <w:t>Doi</w:t>
      </w:r>
      <w:proofErr w:type="spellEnd"/>
      <w:r w:rsidRPr="007125A3">
        <w:rPr>
          <w:rFonts w:asciiTheme="minorHAnsi" w:hAnsiTheme="minorHAnsi" w:cstheme="minorHAnsi"/>
          <w:color w:val="000000" w:themeColor="text1"/>
          <w:sz w:val="22"/>
          <w:szCs w:val="22"/>
        </w:rPr>
        <w:t xml:space="preserve">: </w:t>
      </w:r>
      <w:hyperlink r:id="rId4" w:history="1">
        <w:r w:rsidRPr="007125A3">
          <w:rPr>
            <w:rStyle w:val="Hipervnculo"/>
            <w:rFonts w:asciiTheme="minorHAnsi" w:hAnsiTheme="minorHAnsi" w:cstheme="minorHAnsi"/>
            <w:sz w:val="22"/>
            <w:szCs w:val="22"/>
          </w:rPr>
          <w:t>https://doi.org//10.1016/j.vaccine.2023.01.017</w:t>
        </w:r>
      </w:hyperlink>
    </w:p>
    <w:p w14:paraId="5032F118" w14:textId="77777777" w:rsidR="008D6B33" w:rsidRPr="007125A3" w:rsidRDefault="008D6B33" w:rsidP="00C62A92">
      <w:pPr>
        <w:pStyle w:val="NormalWeb"/>
        <w:pBdr>
          <w:bottom w:val="single" w:sz="6" w:space="1" w:color="auto"/>
        </w:pBdr>
        <w:spacing w:before="0" w:beforeAutospacing="0" w:after="60" w:afterAutospacing="0" w:line="259" w:lineRule="auto"/>
        <w:jc w:val="both"/>
        <w:rPr>
          <w:rFonts w:asciiTheme="minorHAnsi" w:eastAsia="Times New Roman" w:hAnsiTheme="minorHAnsi" w:cstheme="minorHAnsi"/>
          <w:color w:val="000000" w:themeColor="text1"/>
          <w:sz w:val="22"/>
          <w:szCs w:val="22"/>
        </w:rPr>
      </w:pPr>
    </w:p>
    <w:p w14:paraId="16E463BE" w14:textId="1CF518E2" w:rsidR="008D6B33" w:rsidRPr="00C62A92" w:rsidRDefault="008D6B33" w:rsidP="00C62A92">
      <w:pPr>
        <w:widowControl w:val="0"/>
        <w:autoSpaceDE w:val="0"/>
        <w:autoSpaceDN w:val="0"/>
        <w:adjustRightInd w:val="0"/>
        <w:spacing w:after="60" w:line="259" w:lineRule="auto"/>
        <w:rPr>
          <w:rFonts w:cstheme="minorHAnsi"/>
          <w:color w:val="000000" w:themeColor="text1"/>
          <w:lang w:val="en-US"/>
        </w:rPr>
      </w:pPr>
      <w:proofErr w:type="spellStart"/>
      <w:r w:rsidRPr="00C62A92">
        <w:rPr>
          <w:rFonts w:cstheme="minorHAnsi"/>
        </w:rPr>
        <w:t>Mazzolini</w:t>
      </w:r>
      <w:proofErr w:type="spellEnd"/>
      <w:r w:rsidRPr="00C62A92">
        <w:rPr>
          <w:rFonts w:cstheme="minorHAnsi"/>
        </w:rPr>
        <w:t>,</w:t>
      </w:r>
      <w:r w:rsidRPr="00C62A92">
        <w:rPr>
          <w:rFonts w:cstheme="minorHAnsi"/>
          <w:color w:val="000000" w:themeColor="text1"/>
        </w:rPr>
        <w:t xml:space="preserve"> R., I. </w:t>
      </w:r>
      <w:r w:rsidRPr="00C62A92">
        <w:rPr>
          <w:rFonts w:cstheme="minorHAnsi"/>
        </w:rPr>
        <w:t>Rodríguez-Arce</w:t>
      </w:r>
      <w:r w:rsidRPr="00C62A92">
        <w:rPr>
          <w:rFonts w:cstheme="minorHAnsi"/>
          <w:color w:val="000000" w:themeColor="text1"/>
        </w:rPr>
        <w:t xml:space="preserve">, L. </w:t>
      </w:r>
      <w:r w:rsidRPr="00C62A92">
        <w:rPr>
          <w:rFonts w:cstheme="minorHAnsi"/>
        </w:rPr>
        <w:t>Fernández-</w:t>
      </w:r>
      <w:proofErr w:type="spellStart"/>
      <w:r w:rsidRPr="00C62A92">
        <w:rPr>
          <w:rFonts w:cstheme="minorHAnsi"/>
        </w:rPr>
        <w:t>Barat</w:t>
      </w:r>
      <w:proofErr w:type="spellEnd"/>
      <w:r w:rsidRPr="00C62A92">
        <w:rPr>
          <w:rFonts w:cstheme="minorHAnsi"/>
          <w:color w:val="000000" w:themeColor="text1"/>
        </w:rPr>
        <w:t xml:space="preserve">, C. </w:t>
      </w:r>
      <w:r w:rsidRPr="00C62A92">
        <w:rPr>
          <w:rFonts w:cstheme="minorHAnsi"/>
        </w:rPr>
        <w:t>Piñero, V.</w:t>
      </w:r>
      <w:r w:rsidRPr="00C62A92">
        <w:rPr>
          <w:rFonts w:cstheme="minorHAnsi"/>
          <w:color w:val="000000" w:themeColor="text1"/>
        </w:rPr>
        <w:t xml:space="preserve"> </w:t>
      </w:r>
      <w:r w:rsidRPr="00C62A92">
        <w:rPr>
          <w:rFonts w:cstheme="minorHAnsi"/>
        </w:rPr>
        <w:t>Garrido,</w:t>
      </w:r>
      <w:r w:rsidRPr="00C62A92">
        <w:rPr>
          <w:rFonts w:cstheme="minorHAnsi"/>
          <w:color w:val="000000" w:themeColor="text1"/>
        </w:rPr>
        <w:t xml:space="preserve"> A. </w:t>
      </w:r>
      <w:r w:rsidRPr="00C62A92">
        <w:rPr>
          <w:rFonts w:cstheme="minorHAnsi"/>
        </w:rPr>
        <w:t>Motos</w:t>
      </w:r>
      <w:r w:rsidRPr="00C62A92">
        <w:rPr>
          <w:rFonts w:cstheme="minorHAnsi"/>
          <w:color w:val="000000" w:themeColor="text1"/>
        </w:rPr>
        <w:t xml:space="preserve">, A. </w:t>
      </w:r>
      <w:proofErr w:type="spellStart"/>
      <w:r w:rsidRPr="00C62A92">
        <w:rPr>
          <w:rFonts w:cstheme="minorHAnsi"/>
        </w:rPr>
        <w:t>Rebollada</w:t>
      </w:r>
      <w:proofErr w:type="spellEnd"/>
      <w:r w:rsidRPr="00C62A92">
        <w:rPr>
          <w:rFonts w:cstheme="minorHAnsi"/>
        </w:rPr>
        <w:t>-Merino,</w:t>
      </w:r>
      <w:r w:rsidRPr="00C62A92">
        <w:rPr>
          <w:rFonts w:cstheme="minorHAnsi"/>
          <w:color w:val="000000" w:themeColor="text1"/>
        </w:rPr>
        <w:t xml:space="preserve"> A. Torres,</w:t>
      </w:r>
      <w:r w:rsidRPr="00C62A92">
        <w:rPr>
          <w:rFonts w:cstheme="minorHAnsi"/>
          <w:color w:val="000000" w:themeColor="text1"/>
          <w:vertAlign w:val="superscript"/>
        </w:rPr>
        <w:t xml:space="preserve"> </w:t>
      </w:r>
      <w:r w:rsidRPr="00C62A92">
        <w:rPr>
          <w:rFonts w:cstheme="minorHAnsi"/>
          <w:b/>
          <w:color w:val="000000" w:themeColor="text1"/>
          <w:u w:val="single"/>
        </w:rPr>
        <w:t>M.J. Grill</w:t>
      </w:r>
      <w:r w:rsidRPr="00C62A92">
        <w:rPr>
          <w:rFonts w:cstheme="minorHAnsi"/>
          <w:b/>
          <w:bCs/>
          <w:color w:val="000000" w:themeColor="text1"/>
          <w:u w:val="single"/>
        </w:rPr>
        <w:t>ó</w:t>
      </w:r>
      <w:r w:rsidRPr="00C62A92">
        <w:rPr>
          <w:rFonts w:cstheme="minorHAnsi"/>
          <w:bCs/>
          <w:color w:val="000000" w:themeColor="text1"/>
        </w:rPr>
        <w:t>,</w:t>
      </w:r>
      <w:r w:rsidRPr="00C62A92">
        <w:rPr>
          <w:rFonts w:cstheme="minorHAnsi"/>
          <w:color w:val="000000" w:themeColor="text1"/>
        </w:rPr>
        <w:t xml:space="preserve"> L</w:t>
      </w:r>
      <w:r w:rsidRPr="00C62A92">
        <w:rPr>
          <w:rFonts w:cstheme="minorHAnsi"/>
          <w:bCs/>
          <w:color w:val="000000" w:themeColor="text1"/>
        </w:rPr>
        <w:t>.</w:t>
      </w:r>
      <w:r w:rsidRPr="00C62A92">
        <w:rPr>
          <w:rFonts w:cstheme="minorHAnsi"/>
        </w:rPr>
        <w:t xml:space="preserve"> Serrano, M. </w:t>
      </w:r>
      <w:proofErr w:type="spellStart"/>
      <w:r w:rsidRPr="00C62A92">
        <w:rPr>
          <w:rFonts w:cstheme="minorHAnsi"/>
        </w:rPr>
        <w:t>Lluch-Sénar</w:t>
      </w:r>
      <w:proofErr w:type="spellEnd"/>
      <w:r w:rsidR="00C62A92">
        <w:rPr>
          <w:rFonts w:cstheme="minorHAnsi"/>
        </w:rPr>
        <w:t xml:space="preserve">. </w:t>
      </w:r>
      <w:r w:rsidR="00C62A92" w:rsidRPr="00C62A92">
        <w:rPr>
          <w:rFonts w:cstheme="minorHAnsi"/>
          <w:b/>
          <w:color w:val="000000" w:themeColor="text1"/>
          <w:lang w:val="en-US"/>
        </w:rPr>
        <w:t>2023</w:t>
      </w:r>
      <w:r w:rsidR="00C62A92" w:rsidRPr="00C62A92">
        <w:rPr>
          <w:rFonts w:cstheme="minorHAnsi"/>
          <w:color w:val="000000" w:themeColor="text1"/>
          <w:lang w:val="en-US"/>
        </w:rPr>
        <w:t xml:space="preserve">. </w:t>
      </w:r>
      <w:r w:rsidRPr="00C62A92">
        <w:rPr>
          <w:rFonts w:cstheme="minorHAnsi"/>
          <w:lang w:val="en-GB"/>
        </w:rPr>
        <w:t xml:space="preserve">Bacterial therapy for pulmonary infectious diseases. </w:t>
      </w:r>
      <w:r w:rsidRPr="00C62A92">
        <w:rPr>
          <w:rFonts w:cstheme="minorHAnsi"/>
          <w:b/>
          <w:lang w:val="en-US"/>
        </w:rPr>
        <w:t>NATURE BIOTECHNOLOGY</w:t>
      </w:r>
      <w:r w:rsidR="00C62A92">
        <w:rPr>
          <w:rFonts w:cstheme="minorHAnsi"/>
          <w:color w:val="000000" w:themeColor="text1"/>
          <w:lang w:val="en-US"/>
        </w:rPr>
        <w:t>,</w:t>
      </w:r>
      <w:r w:rsidRPr="00C62A92">
        <w:rPr>
          <w:rFonts w:cstheme="minorHAnsi"/>
          <w:color w:val="000000" w:themeColor="text1"/>
          <w:lang w:val="en-US"/>
        </w:rPr>
        <w:t xml:space="preserve"> 19/01/2023</w:t>
      </w:r>
      <w:r w:rsidRPr="00C62A92">
        <w:rPr>
          <w:rFonts w:cstheme="minorHAnsi"/>
          <w:color w:val="000000" w:themeColor="text1"/>
          <w:lang w:val="en-US"/>
        </w:rPr>
        <w:tab/>
      </w:r>
      <w:r w:rsidR="00C62A92">
        <w:rPr>
          <w:rFonts w:cstheme="minorHAnsi"/>
          <w:color w:val="000000" w:themeColor="text1"/>
          <w:lang w:val="en-US"/>
        </w:rPr>
        <w:t>.</w:t>
      </w:r>
      <w:r w:rsidRPr="00C62A92">
        <w:rPr>
          <w:rFonts w:cstheme="minorHAnsi"/>
          <w:color w:val="000000" w:themeColor="text1"/>
          <w:lang w:val="en-US"/>
        </w:rPr>
        <w:t xml:space="preserve"> </w:t>
      </w:r>
    </w:p>
    <w:p w14:paraId="52D32A2B" w14:textId="77777777" w:rsidR="008D6B33" w:rsidRPr="00C62A92" w:rsidRDefault="008D6B33" w:rsidP="00C62A92">
      <w:pPr>
        <w:pStyle w:val="HTMLconformatoprevio"/>
        <w:spacing w:after="60" w:line="259" w:lineRule="auto"/>
        <w:jc w:val="both"/>
        <w:rPr>
          <w:rFonts w:asciiTheme="minorHAnsi" w:hAnsiTheme="minorHAnsi" w:cstheme="minorHAnsi"/>
          <w:color w:val="000000" w:themeColor="text1"/>
          <w:sz w:val="22"/>
          <w:szCs w:val="22"/>
          <w:lang w:val="en-US"/>
        </w:rPr>
      </w:pPr>
      <w:proofErr w:type="spellStart"/>
      <w:r w:rsidRPr="00C62A92">
        <w:rPr>
          <w:rFonts w:asciiTheme="minorHAnsi" w:hAnsiTheme="minorHAnsi" w:cstheme="minorHAnsi"/>
          <w:color w:val="000000" w:themeColor="text1"/>
          <w:sz w:val="22"/>
          <w:szCs w:val="22"/>
          <w:lang w:val="en-US"/>
        </w:rPr>
        <w:t>Doi</w:t>
      </w:r>
      <w:proofErr w:type="spellEnd"/>
      <w:r w:rsidRPr="00C62A92">
        <w:rPr>
          <w:rFonts w:asciiTheme="minorHAnsi" w:hAnsiTheme="minorHAnsi" w:cstheme="minorHAnsi"/>
          <w:color w:val="000000" w:themeColor="text1"/>
          <w:sz w:val="22"/>
          <w:szCs w:val="22"/>
          <w:lang w:val="en-US"/>
        </w:rPr>
        <w:t xml:space="preserve">: </w:t>
      </w:r>
      <w:hyperlink r:id="rId5" w:history="1">
        <w:r w:rsidRPr="00C62A92">
          <w:rPr>
            <w:rStyle w:val="Hipervnculo"/>
            <w:rFonts w:asciiTheme="minorHAnsi" w:hAnsiTheme="minorHAnsi" w:cstheme="minorHAnsi"/>
            <w:sz w:val="22"/>
            <w:szCs w:val="22"/>
            <w:lang w:val="en-US"/>
          </w:rPr>
          <w:t>https://doi.org/10.1038/s41587-022-01584-9</w:t>
        </w:r>
      </w:hyperlink>
    </w:p>
    <w:p w14:paraId="0A058BAA" w14:textId="77777777" w:rsidR="008D6B33" w:rsidRPr="00C62A92" w:rsidRDefault="008D6B33" w:rsidP="00C62A92">
      <w:pPr>
        <w:pStyle w:val="NormalWeb"/>
        <w:pBdr>
          <w:bottom w:val="single" w:sz="6" w:space="1" w:color="auto"/>
        </w:pBdr>
        <w:spacing w:before="0" w:beforeAutospacing="0" w:after="60" w:afterAutospacing="0" w:line="259" w:lineRule="auto"/>
        <w:jc w:val="both"/>
        <w:rPr>
          <w:rFonts w:asciiTheme="minorHAnsi" w:eastAsia="Times New Roman" w:hAnsiTheme="minorHAnsi" w:cstheme="minorHAnsi"/>
          <w:color w:val="000000" w:themeColor="text1"/>
          <w:sz w:val="22"/>
          <w:szCs w:val="22"/>
          <w:lang w:val="en-US"/>
        </w:rPr>
      </w:pPr>
    </w:p>
    <w:p w14:paraId="1384CC74" w14:textId="612B2111" w:rsidR="00E76572" w:rsidRPr="007125A3" w:rsidRDefault="00E76572" w:rsidP="000710AB">
      <w:pPr>
        <w:widowControl w:val="0"/>
        <w:autoSpaceDE w:val="0"/>
        <w:autoSpaceDN w:val="0"/>
        <w:adjustRightInd w:val="0"/>
        <w:spacing w:after="60" w:line="259" w:lineRule="auto"/>
        <w:rPr>
          <w:rFonts w:cstheme="minorHAnsi"/>
          <w:color w:val="000000" w:themeColor="text1"/>
        </w:rPr>
      </w:pPr>
      <w:r w:rsidRPr="000710AB">
        <w:rPr>
          <w:rFonts w:cstheme="minorHAnsi"/>
          <w:color w:val="000000" w:themeColor="text1"/>
        </w:rPr>
        <w:t xml:space="preserve">Mena-Bueno, S., I. </w:t>
      </w:r>
      <w:r w:rsidRPr="000710AB">
        <w:rPr>
          <w:rFonts w:cstheme="minorHAnsi"/>
        </w:rPr>
        <w:t>Poveda-</w:t>
      </w:r>
      <w:proofErr w:type="spellStart"/>
      <w:r w:rsidRPr="000710AB">
        <w:rPr>
          <w:rFonts w:cstheme="minorHAnsi"/>
        </w:rPr>
        <w:t>Urkixo</w:t>
      </w:r>
      <w:proofErr w:type="spellEnd"/>
      <w:r w:rsidRPr="000710AB">
        <w:rPr>
          <w:rFonts w:cstheme="minorHAnsi"/>
          <w:color w:val="000000" w:themeColor="text1"/>
        </w:rPr>
        <w:t xml:space="preserve">, D. Asensio, I. Echarte, A. </w:t>
      </w:r>
      <w:r w:rsidRPr="000710AB">
        <w:rPr>
          <w:rFonts w:cstheme="minorHAnsi"/>
        </w:rPr>
        <w:t>Zabalza-</w:t>
      </w:r>
      <w:proofErr w:type="spellStart"/>
      <w:r w:rsidRPr="000710AB">
        <w:rPr>
          <w:rFonts w:cstheme="minorHAnsi"/>
        </w:rPr>
        <w:t>Baranguá</w:t>
      </w:r>
      <w:proofErr w:type="spellEnd"/>
      <w:r w:rsidRPr="000710AB">
        <w:rPr>
          <w:rFonts w:cstheme="minorHAnsi"/>
          <w:color w:val="000000" w:themeColor="text1"/>
        </w:rPr>
        <w:t xml:space="preserve">, </w:t>
      </w:r>
      <w:r w:rsidRPr="000710AB">
        <w:rPr>
          <w:rFonts w:cstheme="minorHAnsi"/>
          <w:b/>
          <w:color w:val="000000" w:themeColor="text1"/>
          <w:u w:val="single"/>
        </w:rPr>
        <w:t>M.J. Grill</w:t>
      </w:r>
      <w:r w:rsidRPr="000710AB">
        <w:rPr>
          <w:rFonts w:cstheme="minorHAnsi"/>
          <w:b/>
          <w:bCs/>
          <w:color w:val="000000" w:themeColor="text1"/>
          <w:u w:val="single"/>
        </w:rPr>
        <w:t>ó</w:t>
      </w:r>
      <w:r w:rsidRPr="000710AB">
        <w:rPr>
          <w:rFonts w:cstheme="minorHAnsi"/>
          <w:bCs/>
          <w:color w:val="000000" w:themeColor="text1"/>
        </w:rPr>
        <w:t>.</w:t>
      </w:r>
      <w:r w:rsidR="00C62A92" w:rsidRPr="000710AB">
        <w:rPr>
          <w:rFonts w:cstheme="minorHAnsi"/>
          <w:color w:val="000000" w:themeColor="text1"/>
        </w:rPr>
        <w:t xml:space="preserve"> </w:t>
      </w:r>
      <w:r w:rsidR="00C62A92" w:rsidRPr="000710AB">
        <w:rPr>
          <w:rFonts w:cstheme="minorHAnsi"/>
          <w:b/>
          <w:color w:val="000000" w:themeColor="text1"/>
          <w:lang w:val="en-US"/>
        </w:rPr>
        <w:t>2022</w:t>
      </w:r>
      <w:r w:rsidR="00C62A92" w:rsidRPr="000710AB">
        <w:rPr>
          <w:rFonts w:cstheme="minorHAnsi"/>
          <w:color w:val="000000" w:themeColor="text1"/>
          <w:lang w:val="en-US"/>
        </w:rPr>
        <w:t xml:space="preserve">. </w:t>
      </w:r>
      <w:r w:rsidRPr="000710AB">
        <w:rPr>
          <w:rFonts w:cstheme="minorHAnsi"/>
          <w:i/>
          <w:lang w:val="en-GB"/>
        </w:rPr>
        <w:t>Bru</w:t>
      </w:r>
      <w:r w:rsidRPr="000710AB">
        <w:rPr>
          <w:rFonts w:cstheme="minorHAnsi"/>
          <w:lang w:val="en-GB"/>
        </w:rPr>
        <w:t xml:space="preserve">SIC: a novel selective medium for the primary isolation of </w:t>
      </w:r>
      <w:r w:rsidRPr="000710AB">
        <w:rPr>
          <w:rFonts w:cstheme="minorHAnsi"/>
          <w:i/>
          <w:lang w:val="en-GB"/>
        </w:rPr>
        <w:t>Brucella</w:t>
      </w:r>
      <w:r w:rsidRPr="000710AB">
        <w:rPr>
          <w:rFonts w:cstheme="minorHAnsi"/>
          <w:lang w:val="en-GB"/>
        </w:rPr>
        <w:t xml:space="preserve"> in veterinary samples</w:t>
      </w:r>
      <w:r w:rsidR="00C62A92" w:rsidRPr="000710AB">
        <w:rPr>
          <w:rFonts w:cstheme="minorHAnsi"/>
          <w:lang w:val="en-GB"/>
        </w:rPr>
        <w:t xml:space="preserve">. </w:t>
      </w:r>
      <w:r w:rsidRPr="007125A3">
        <w:rPr>
          <w:rFonts w:cstheme="minorHAnsi"/>
          <w:b/>
        </w:rPr>
        <w:t>MICROBIOLOGY SPECTRUM</w:t>
      </w:r>
      <w:r w:rsidR="00C62A92" w:rsidRPr="007125A3">
        <w:rPr>
          <w:rFonts w:cstheme="minorHAnsi"/>
          <w:bCs/>
          <w:color w:val="000000" w:themeColor="text1"/>
        </w:rPr>
        <w:t xml:space="preserve">, </w:t>
      </w:r>
      <w:r w:rsidRPr="007125A3">
        <w:rPr>
          <w:rFonts w:cstheme="minorHAnsi"/>
          <w:color w:val="000000" w:themeColor="text1"/>
        </w:rPr>
        <w:t>10(6): e01759-22</w:t>
      </w:r>
      <w:r w:rsidR="00C62A92" w:rsidRPr="007125A3">
        <w:rPr>
          <w:rFonts w:cstheme="minorHAnsi"/>
          <w:color w:val="000000" w:themeColor="text1"/>
        </w:rPr>
        <w:t>.</w:t>
      </w:r>
      <w:r w:rsidRPr="007125A3">
        <w:rPr>
          <w:rFonts w:cstheme="minorHAnsi"/>
          <w:color w:val="000000" w:themeColor="text1"/>
        </w:rPr>
        <w:t xml:space="preserve"> </w:t>
      </w:r>
    </w:p>
    <w:p w14:paraId="68A429F9" w14:textId="77777777" w:rsidR="00E76572" w:rsidRPr="000710AB" w:rsidRDefault="00E76572" w:rsidP="000710AB">
      <w:pPr>
        <w:pStyle w:val="HTMLconformatoprevio"/>
        <w:spacing w:after="60" w:line="259" w:lineRule="auto"/>
        <w:jc w:val="both"/>
        <w:rPr>
          <w:rFonts w:asciiTheme="minorHAnsi" w:hAnsiTheme="minorHAnsi" w:cstheme="minorHAnsi"/>
          <w:color w:val="000000" w:themeColor="text1"/>
          <w:sz w:val="22"/>
          <w:szCs w:val="22"/>
        </w:rPr>
      </w:pPr>
      <w:proofErr w:type="spellStart"/>
      <w:r w:rsidRPr="000710AB">
        <w:rPr>
          <w:rFonts w:asciiTheme="minorHAnsi" w:hAnsiTheme="minorHAnsi" w:cstheme="minorHAnsi"/>
          <w:color w:val="000000" w:themeColor="text1"/>
          <w:sz w:val="22"/>
          <w:szCs w:val="22"/>
        </w:rPr>
        <w:t>Doi</w:t>
      </w:r>
      <w:proofErr w:type="spellEnd"/>
      <w:r w:rsidRPr="000710AB">
        <w:rPr>
          <w:rFonts w:asciiTheme="minorHAnsi" w:hAnsiTheme="minorHAnsi" w:cstheme="minorHAnsi"/>
          <w:color w:val="000000" w:themeColor="text1"/>
          <w:sz w:val="22"/>
          <w:szCs w:val="22"/>
        </w:rPr>
        <w:t xml:space="preserve">: </w:t>
      </w:r>
      <w:hyperlink r:id="rId6" w:history="1">
        <w:r w:rsidRPr="000710AB">
          <w:rPr>
            <w:rStyle w:val="Hipervnculo"/>
            <w:rFonts w:asciiTheme="minorHAnsi" w:hAnsiTheme="minorHAnsi" w:cstheme="minorHAnsi"/>
            <w:sz w:val="22"/>
            <w:szCs w:val="22"/>
          </w:rPr>
          <w:t>https://10.1128/spectrum.01759-22</w:t>
        </w:r>
      </w:hyperlink>
      <w:r w:rsidRPr="000710AB">
        <w:rPr>
          <w:rFonts w:asciiTheme="minorHAnsi" w:hAnsiTheme="minorHAnsi" w:cstheme="minorHAnsi"/>
          <w:color w:val="000000" w:themeColor="text1"/>
          <w:sz w:val="22"/>
          <w:szCs w:val="22"/>
        </w:rPr>
        <w:t xml:space="preserve"> </w:t>
      </w:r>
    </w:p>
    <w:p w14:paraId="7CEB1942" w14:textId="77777777" w:rsidR="00E76572" w:rsidRPr="000710AB" w:rsidRDefault="00E76572" w:rsidP="000710AB">
      <w:pPr>
        <w:pStyle w:val="NormalWeb"/>
        <w:pBdr>
          <w:bottom w:val="single" w:sz="6" w:space="1" w:color="auto"/>
        </w:pBdr>
        <w:spacing w:before="0" w:beforeAutospacing="0" w:after="60" w:afterAutospacing="0" w:line="259" w:lineRule="auto"/>
        <w:jc w:val="both"/>
        <w:rPr>
          <w:rFonts w:asciiTheme="minorHAnsi" w:eastAsia="Times New Roman" w:hAnsiTheme="minorHAnsi" w:cstheme="minorHAnsi"/>
          <w:color w:val="000000" w:themeColor="text1"/>
          <w:sz w:val="22"/>
          <w:szCs w:val="22"/>
        </w:rPr>
      </w:pPr>
    </w:p>
    <w:p w14:paraId="7B8E865B" w14:textId="5E78AFC6" w:rsidR="00E76572" w:rsidRPr="000710AB" w:rsidRDefault="00E76572" w:rsidP="000710AB">
      <w:pPr>
        <w:widowControl w:val="0"/>
        <w:autoSpaceDE w:val="0"/>
        <w:autoSpaceDN w:val="0"/>
        <w:adjustRightInd w:val="0"/>
        <w:spacing w:after="60" w:line="259" w:lineRule="auto"/>
        <w:rPr>
          <w:rFonts w:cstheme="minorHAnsi"/>
          <w:color w:val="000000" w:themeColor="text1"/>
          <w:lang w:val="en-US"/>
        </w:rPr>
      </w:pPr>
      <w:r w:rsidRPr="000710AB">
        <w:rPr>
          <w:rFonts w:cstheme="minorHAnsi"/>
          <w:color w:val="000000" w:themeColor="text1"/>
        </w:rPr>
        <w:t xml:space="preserve">Mena-Bueno, S., I. </w:t>
      </w:r>
      <w:r w:rsidRPr="000710AB">
        <w:rPr>
          <w:rFonts w:cstheme="minorHAnsi"/>
        </w:rPr>
        <w:t>Poveda-</w:t>
      </w:r>
      <w:proofErr w:type="spellStart"/>
      <w:r w:rsidRPr="000710AB">
        <w:rPr>
          <w:rFonts w:cstheme="minorHAnsi"/>
        </w:rPr>
        <w:t>Urkitxo</w:t>
      </w:r>
      <w:proofErr w:type="spellEnd"/>
      <w:r w:rsidRPr="000710AB">
        <w:rPr>
          <w:rFonts w:cstheme="minorHAnsi"/>
          <w:color w:val="000000" w:themeColor="text1"/>
        </w:rPr>
        <w:t xml:space="preserve">, O. </w:t>
      </w:r>
      <w:proofErr w:type="spellStart"/>
      <w:r w:rsidRPr="000710AB">
        <w:rPr>
          <w:rFonts w:cstheme="minorHAnsi"/>
          <w:color w:val="000000" w:themeColor="text1"/>
        </w:rPr>
        <w:t>Irazoki</w:t>
      </w:r>
      <w:proofErr w:type="spellEnd"/>
      <w:r w:rsidRPr="000710AB">
        <w:rPr>
          <w:rFonts w:cstheme="minorHAnsi"/>
          <w:color w:val="000000" w:themeColor="text1"/>
        </w:rPr>
        <w:t xml:space="preserve">, L. Palacios, F. Cava, A. </w:t>
      </w:r>
      <w:r w:rsidRPr="000710AB">
        <w:rPr>
          <w:rFonts w:cstheme="minorHAnsi"/>
        </w:rPr>
        <w:t>Zabalza-</w:t>
      </w:r>
      <w:proofErr w:type="spellStart"/>
      <w:r w:rsidRPr="000710AB">
        <w:rPr>
          <w:rFonts w:cstheme="minorHAnsi"/>
        </w:rPr>
        <w:t>Baranguá</w:t>
      </w:r>
      <w:proofErr w:type="spellEnd"/>
      <w:r w:rsidRPr="000710AB">
        <w:rPr>
          <w:rFonts w:cstheme="minorHAnsi"/>
          <w:color w:val="000000" w:themeColor="text1"/>
        </w:rPr>
        <w:t xml:space="preserve">, </w:t>
      </w:r>
      <w:r w:rsidRPr="000710AB">
        <w:rPr>
          <w:rFonts w:cstheme="minorHAnsi"/>
          <w:b/>
          <w:color w:val="000000" w:themeColor="text1"/>
          <w:u w:val="single"/>
        </w:rPr>
        <w:t>M.J. Grill</w:t>
      </w:r>
      <w:r w:rsidRPr="000710AB">
        <w:rPr>
          <w:rFonts w:cstheme="minorHAnsi"/>
          <w:b/>
          <w:bCs/>
          <w:color w:val="000000" w:themeColor="text1"/>
          <w:u w:val="single"/>
        </w:rPr>
        <w:t>ó</w:t>
      </w:r>
      <w:r w:rsidRPr="000710AB">
        <w:rPr>
          <w:rFonts w:cstheme="minorHAnsi"/>
          <w:bCs/>
          <w:color w:val="000000" w:themeColor="text1"/>
        </w:rPr>
        <w:t>.</w:t>
      </w:r>
      <w:r w:rsidR="00D75A53" w:rsidRPr="000710AB">
        <w:rPr>
          <w:rFonts w:cstheme="minorHAnsi"/>
          <w:bCs/>
          <w:color w:val="000000" w:themeColor="text1"/>
        </w:rPr>
        <w:t xml:space="preserve"> </w:t>
      </w:r>
      <w:r w:rsidR="00D75A53" w:rsidRPr="000710AB">
        <w:rPr>
          <w:rFonts w:cstheme="minorHAnsi"/>
          <w:b/>
          <w:color w:val="000000" w:themeColor="text1"/>
          <w:lang w:val="en-US"/>
        </w:rPr>
        <w:t>2022</w:t>
      </w:r>
      <w:r w:rsidR="00D75A53" w:rsidRPr="000710AB">
        <w:rPr>
          <w:rFonts w:cstheme="minorHAnsi"/>
          <w:color w:val="000000" w:themeColor="text1"/>
          <w:lang w:val="en-US"/>
        </w:rPr>
        <w:t xml:space="preserve">. </w:t>
      </w:r>
      <w:r w:rsidRPr="000710AB">
        <w:rPr>
          <w:rFonts w:cstheme="minorHAnsi"/>
          <w:bCs/>
          <w:i/>
          <w:iCs/>
          <w:lang w:val="en-GB"/>
        </w:rPr>
        <w:t xml:space="preserve">Brucella melitensis </w:t>
      </w:r>
      <w:proofErr w:type="spellStart"/>
      <w:r w:rsidRPr="000710AB">
        <w:rPr>
          <w:rFonts w:cstheme="minorHAnsi"/>
          <w:bCs/>
          <w:iCs/>
          <w:lang w:val="en-GB"/>
        </w:rPr>
        <w:t>Wzm</w:t>
      </w:r>
      <w:proofErr w:type="spellEnd"/>
      <w:r w:rsidRPr="000710AB">
        <w:rPr>
          <w:rFonts w:cstheme="minorHAnsi"/>
          <w:bCs/>
          <w:iCs/>
          <w:lang w:val="en-GB"/>
        </w:rPr>
        <w:t>/</w:t>
      </w:r>
      <w:proofErr w:type="spellStart"/>
      <w:r w:rsidRPr="000710AB">
        <w:rPr>
          <w:rFonts w:cstheme="minorHAnsi"/>
          <w:bCs/>
          <w:iCs/>
          <w:lang w:val="en-GB"/>
        </w:rPr>
        <w:t>Wzt</w:t>
      </w:r>
      <w:proofErr w:type="spellEnd"/>
      <w:r w:rsidRPr="000710AB">
        <w:rPr>
          <w:rFonts w:cstheme="minorHAnsi"/>
          <w:bCs/>
          <w:iCs/>
          <w:lang w:val="en-GB"/>
        </w:rPr>
        <w:t xml:space="preserve"> system: Changes in the bacterial envelope lead to improved Rev1∆</w:t>
      </w:r>
      <w:r w:rsidRPr="000710AB">
        <w:rPr>
          <w:rFonts w:cstheme="minorHAnsi"/>
          <w:bCs/>
          <w:i/>
          <w:iCs/>
          <w:lang w:val="en-GB"/>
        </w:rPr>
        <w:t xml:space="preserve">wzm </w:t>
      </w:r>
      <w:r w:rsidRPr="000710AB">
        <w:rPr>
          <w:rFonts w:cstheme="minorHAnsi"/>
          <w:bCs/>
          <w:iCs/>
          <w:lang w:val="en-GB"/>
        </w:rPr>
        <w:t>vaccine properties</w:t>
      </w:r>
      <w:r w:rsidRPr="000710AB">
        <w:rPr>
          <w:rFonts w:cstheme="minorHAnsi"/>
          <w:lang w:val="en-GB"/>
        </w:rPr>
        <w:t xml:space="preserve">. </w:t>
      </w:r>
      <w:r w:rsidRPr="007125A3">
        <w:rPr>
          <w:rFonts w:cstheme="minorHAnsi"/>
          <w:b/>
          <w:lang w:val="en-US"/>
        </w:rPr>
        <w:t>FRONTIERS IN MICROBIOLOGY</w:t>
      </w:r>
      <w:r w:rsidR="00D75A53" w:rsidRPr="007125A3">
        <w:rPr>
          <w:rFonts w:cstheme="minorHAnsi"/>
          <w:bCs/>
          <w:color w:val="000000" w:themeColor="text1"/>
          <w:lang w:val="en-US"/>
        </w:rPr>
        <w:t>,</w:t>
      </w:r>
      <w:r w:rsidRPr="007125A3">
        <w:rPr>
          <w:rFonts w:cstheme="minorHAnsi"/>
          <w:color w:val="000000" w:themeColor="text1"/>
          <w:lang w:val="en-US"/>
        </w:rPr>
        <w:t xml:space="preserve"> 13:</w:t>
      </w:r>
      <w:r w:rsidRPr="007125A3">
        <w:rPr>
          <w:rFonts w:eastAsia="Times" w:cstheme="minorHAnsi"/>
          <w:snapToGrid w:val="0"/>
          <w:color w:val="000000" w:themeColor="text1"/>
          <w:spacing w:val="-3"/>
          <w:lang w:val="en-US"/>
        </w:rPr>
        <w:t xml:space="preserve"> </w:t>
      </w:r>
      <w:r w:rsidRPr="007125A3">
        <w:rPr>
          <w:rFonts w:cstheme="minorHAnsi"/>
          <w:color w:val="000000" w:themeColor="text1"/>
          <w:lang w:val="en-US"/>
        </w:rPr>
        <w:t>908495</w:t>
      </w:r>
      <w:r w:rsidR="00D75A53" w:rsidRPr="007125A3">
        <w:rPr>
          <w:rFonts w:cstheme="minorHAnsi"/>
          <w:color w:val="000000" w:themeColor="text1"/>
          <w:lang w:val="en-US"/>
        </w:rPr>
        <w:t>.</w:t>
      </w:r>
      <w:r w:rsidRPr="007125A3">
        <w:rPr>
          <w:rFonts w:cstheme="minorHAnsi"/>
          <w:color w:val="000000" w:themeColor="text1"/>
          <w:lang w:val="en-US"/>
        </w:rPr>
        <w:t xml:space="preserve"> </w:t>
      </w:r>
    </w:p>
    <w:p w14:paraId="25C53ED5" w14:textId="77777777" w:rsidR="00E76572" w:rsidRPr="007125A3" w:rsidRDefault="00E76572" w:rsidP="000710AB">
      <w:pPr>
        <w:pStyle w:val="HTMLconformatoprevio"/>
        <w:spacing w:after="60" w:line="259" w:lineRule="auto"/>
        <w:jc w:val="both"/>
        <w:rPr>
          <w:rFonts w:asciiTheme="minorHAnsi" w:hAnsiTheme="minorHAnsi" w:cstheme="minorHAnsi"/>
          <w:color w:val="000000" w:themeColor="text1"/>
          <w:sz w:val="22"/>
          <w:szCs w:val="22"/>
          <w:lang w:val="en-US"/>
        </w:rPr>
      </w:pPr>
      <w:proofErr w:type="spellStart"/>
      <w:r w:rsidRPr="007125A3">
        <w:rPr>
          <w:rFonts w:asciiTheme="minorHAnsi" w:hAnsiTheme="minorHAnsi" w:cstheme="minorHAnsi"/>
          <w:color w:val="000000" w:themeColor="text1"/>
          <w:sz w:val="22"/>
          <w:szCs w:val="22"/>
          <w:lang w:val="en-US"/>
        </w:rPr>
        <w:t>Doi</w:t>
      </w:r>
      <w:proofErr w:type="spellEnd"/>
      <w:r w:rsidRPr="007125A3">
        <w:rPr>
          <w:rFonts w:asciiTheme="minorHAnsi" w:hAnsiTheme="minorHAnsi" w:cstheme="minorHAnsi"/>
          <w:color w:val="000000" w:themeColor="text1"/>
          <w:sz w:val="22"/>
          <w:szCs w:val="22"/>
          <w:lang w:val="en-US"/>
        </w:rPr>
        <w:t xml:space="preserve">: </w:t>
      </w:r>
      <w:hyperlink r:id="rId7" w:history="1">
        <w:r w:rsidRPr="007125A3">
          <w:rPr>
            <w:rStyle w:val="Hipervnculo"/>
            <w:rFonts w:asciiTheme="minorHAnsi" w:hAnsiTheme="minorHAnsi" w:cstheme="minorHAnsi"/>
            <w:sz w:val="22"/>
            <w:szCs w:val="22"/>
            <w:lang w:val="en-US"/>
          </w:rPr>
          <w:t>https://10.3389/fmicb.2022.908495</w:t>
        </w:r>
      </w:hyperlink>
      <w:r w:rsidRPr="007125A3">
        <w:rPr>
          <w:rFonts w:asciiTheme="minorHAnsi" w:hAnsiTheme="minorHAnsi" w:cstheme="minorHAnsi"/>
          <w:color w:val="000000" w:themeColor="text1"/>
          <w:sz w:val="22"/>
          <w:szCs w:val="22"/>
          <w:lang w:val="en-US"/>
        </w:rPr>
        <w:t xml:space="preserve"> </w:t>
      </w:r>
    </w:p>
    <w:p w14:paraId="1B0828E7" w14:textId="77777777" w:rsidR="00E76572" w:rsidRPr="007125A3" w:rsidRDefault="00E76572" w:rsidP="000710AB">
      <w:pPr>
        <w:pStyle w:val="NormalWeb"/>
        <w:pBdr>
          <w:bottom w:val="single" w:sz="6" w:space="1" w:color="auto"/>
        </w:pBdr>
        <w:spacing w:before="0" w:beforeAutospacing="0" w:after="60" w:afterAutospacing="0" w:line="259" w:lineRule="auto"/>
        <w:jc w:val="both"/>
        <w:rPr>
          <w:rFonts w:asciiTheme="minorHAnsi" w:eastAsia="Times New Roman" w:hAnsiTheme="minorHAnsi" w:cstheme="minorHAnsi"/>
          <w:color w:val="000000" w:themeColor="text1"/>
          <w:sz w:val="22"/>
          <w:szCs w:val="22"/>
          <w:lang w:val="en-US"/>
        </w:rPr>
      </w:pPr>
    </w:p>
    <w:p w14:paraId="45FE333D" w14:textId="38857841" w:rsidR="00E76572" w:rsidRPr="000710AB" w:rsidRDefault="00E76572" w:rsidP="000710AB">
      <w:pPr>
        <w:widowControl w:val="0"/>
        <w:autoSpaceDE w:val="0"/>
        <w:autoSpaceDN w:val="0"/>
        <w:adjustRightInd w:val="0"/>
        <w:spacing w:after="60" w:line="259" w:lineRule="auto"/>
        <w:rPr>
          <w:rFonts w:cstheme="minorHAnsi"/>
          <w:color w:val="000000" w:themeColor="text1"/>
        </w:rPr>
      </w:pPr>
      <w:proofErr w:type="spellStart"/>
      <w:r w:rsidRPr="007125A3">
        <w:rPr>
          <w:rFonts w:cstheme="minorHAnsi"/>
          <w:lang w:val="en-US"/>
        </w:rPr>
        <w:t>Poveda-Urkitxo</w:t>
      </w:r>
      <w:proofErr w:type="spellEnd"/>
      <w:r w:rsidRPr="007125A3">
        <w:rPr>
          <w:rFonts w:cstheme="minorHAnsi"/>
          <w:lang w:val="en-US"/>
        </w:rPr>
        <w:t>,</w:t>
      </w:r>
      <w:r w:rsidRPr="007125A3">
        <w:rPr>
          <w:rFonts w:cstheme="minorHAnsi"/>
          <w:color w:val="000000" w:themeColor="text1"/>
          <w:lang w:val="en-US"/>
        </w:rPr>
        <w:t xml:space="preserve"> I., G. </w:t>
      </w:r>
      <w:r w:rsidRPr="007125A3">
        <w:rPr>
          <w:rFonts w:cstheme="minorHAnsi"/>
          <w:lang w:val="en-US"/>
        </w:rPr>
        <w:t>Ramírez</w:t>
      </w:r>
      <w:r w:rsidRPr="007125A3">
        <w:rPr>
          <w:rFonts w:cstheme="minorHAnsi"/>
          <w:color w:val="000000" w:themeColor="text1"/>
          <w:lang w:val="en-US"/>
        </w:rPr>
        <w:t xml:space="preserve">, </w:t>
      </w:r>
      <w:r w:rsidRPr="007125A3">
        <w:rPr>
          <w:rFonts w:cstheme="minorHAnsi"/>
          <w:b/>
          <w:color w:val="000000" w:themeColor="text1"/>
          <w:u w:val="single"/>
          <w:lang w:val="en-US"/>
        </w:rPr>
        <w:t>M.J. Grill</w:t>
      </w:r>
      <w:r w:rsidRPr="007125A3">
        <w:rPr>
          <w:rFonts w:cstheme="minorHAnsi"/>
          <w:b/>
          <w:bCs/>
          <w:color w:val="000000" w:themeColor="text1"/>
          <w:u w:val="single"/>
          <w:lang w:val="en-US"/>
        </w:rPr>
        <w:t>ó</w:t>
      </w:r>
      <w:r w:rsidRPr="007125A3">
        <w:rPr>
          <w:rFonts w:cstheme="minorHAnsi"/>
          <w:bCs/>
          <w:color w:val="000000" w:themeColor="text1"/>
          <w:lang w:val="en-US"/>
        </w:rPr>
        <w:t>.</w:t>
      </w:r>
      <w:r w:rsidR="006D5A8C" w:rsidRPr="007125A3">
        <w:rPr>
          <w:rFonts w:cstheme="minorHAnsi"/>
          <w:bCs/>
          <w:color w:val="000000" w:themeColor="text1"/>
          <w:lang w:val="en-US"/>
        </w:rPr>
        <w:t xml:space="preserve"> </w:t>
      </w:r>
      <w:r w:rsidR="006D5A8C" w:rsidRPr="000710AB">
        <w:rPr>
          <w:rFonts w:cstheme="minorHAnsi"/>
          <w:b/>
          <w:color w:val="000000" w:themeColor="text1"/>
          <w:lang w:val="en-US"/>
        </w:rPr>
        <w:t>2022</w:t>
      </w:r>
      <w:r w:rsidR="006D5A8C" w:rsidRPr="000710AB">
        <w:rPr>
          <w:rFonts w:cstheme="minorHAnsi"/>
          <w:color w:val="000000" w:themeColor="text1"/>
          <w:lang w:val="en-US"/>
        </w:rPr>
        <w:t xml:space="preserve">. </w:t>
      </w:r>
      <w:r w:rsidRPr="000710AB">
        <w:rPr>
          <w:rFonts w:cstheme="minorHAnsi"/>
          <w:lang w:val="en-GB"/>
        </w:rPr>
        <w:t xml:space="preserve">Kinetics of placental infection by different smooth </w:t>
      </w:r>
      <w:r w:rsidRPr="000710AB">
        <w:rPr>
          <w:rFonts w:cstheme="minorHAnsi"/>
          <w:i/>
          <w:lang w:val="en-GB"/>
        </w:rPr>
        <w:t>Brucella</w:t>
      </w:r>
      <w:r w:rsidRPr="000710AB">
        <w:rPr>
          <w:rFonts w:cstheme="minorHAnsi"/>
          <w:lang w:val="en-GB"/>
        </w:rPr>
        <w:t xml:space="preserve"> strains in mice. </w:t>
      </w:r>
      <w:r w:rsidRPr="000710AB">
        <w:rPr>
          <w:rFonts w:cstheme="minorHAnsi"/>
          <w:b/>
        </w:rPr>
        <w:t>PATHOGENS</w:t>
      </w:r>
      <w:r w:rsidR="006D5A8C" w:rsidRPr="000710AB">
        <w:rPr>
          <w:rFonts w:cstheme="minorHAnsi"/>
          <w:color w:val="000000" w:themeColor="text1"/>
        </w:rPr>
        <w:t xml:space="preserve">, </w:t>
      </w:r>
      <w:r w:rsidRPr="000710AB">
        <w:rPr>
          <w:rFonts w:cstheme="minorHAnsi"/>
          <w:iCs/>
          <w:color w:val="000000" w:themeColor="text1"/>
        </w:rPr>
        <w:t>11</w:t>
      </w:r>
      <w:r w:rsidRPr="000710AB">
        <w:rPr>
          <w:rFonts w:cstheme="minorHAnsi"/>
          <w:color w:val="000000" w:themeColor="text1"/>
        </w:rPr>
        <w:t>(3):</w:t>
      </w:r>
      <w:r w:rsidRPr="000710AB">
        <w:rPr>
          <w:rFonts w:eastAsia="Times" w:cstheme="minorHAnsi"/>
          <w:snapToGrid w:val="0"/>
          <w:color w:val="000000" w:themeColor="text1"/>
          <w:spacing w:val="-3"/>
        </w:rPr>
        <w:t xml:space="preserve"> </w:t>
      </w:r>
      <w:r w:rsidRPr="000710AB">
        <w:rPr>
          <w:rFonts w:cstheme="minorHAnsi"/>
          <w:color w:val="000000" w:themeColor="text1"/>
        </w:rPr>
        <w:t>279</w:t>
      </w:r>
      <w:r w:rsidR="006D5A8C" w:rsidRPr="000710AB">
        <w:rPr>
          <w:rFonts w:cstheme="minorHAnsi"/>
          <w:color w:val="000000" w:themeColor="text1"/>
        </w:rPr>
        <w:t>.</w:t>
      </w:r>
    </w:p>
    <w:p w14:paraId="44007D5B" w14:textId="77777777" w:rsidR="00E76572" w:rsidRPr="000710AB" w:rsidRDefault="00E76572" w:rsidP="000710AB">
      <w:pPr>
        <w:pStyle w:val="HTMLconformatoprevio"/>
        <w:spacing w:after="60" w:line="259" w:lineRule="auto"/>
        <w:jc w:val="both"/>
        <w:rPr>
          <w:rFonts w:asciiTheme="minorHAnsi" w:hAnsiTheme="minorHAnsi" w:cstheme="minorHAnsi"/>
          <w:color w:val="000000" w:themeColor="text1"/>
          <w:sz w:val="22"/>
          <w:szCs w:val="22"/>
        </w:rPr>
      </w:pPr>
      <w:proofErr w:type="spellStart"/>
      <w:r w:rsidRPr="000710AB">
        <w:rPr>
          <w:rFonts w:asciiTheme="minorHAnsi" w:hAnsiTheme="minorHAnsi" w:cstheme="minorHAnsi"/>
          <w:color w:val="000000" w:themeColor="text1"/>
          <w:sz w:val="22"/>
          <w:szCs w:val="22"/>
        </w:rPr>
        <w:t>Doi</w:t>
      </w:r>
      <w:proofErr w:type="spellEnd"/>
      <w:r w:rsidRPr="000710AB">
        <w:rPr>
          <w:rFonts w:asciiTheme="minorHAnsi" w:hAnsiTheme="minorHAnsi" w:cstheme="minorHAnsi"/>
          <w:color w:val="000000" w:themeColor="text1"/>
          <w:sz w:val="22"/>
          <w:szCs w:val="22"/>
        </w:rPr>
        <w:t xml:space="preserve">: </w:t>
      </w:r>
      <w:hyperlink r:id="rId8" w:history="1">
        <w:r w:rsidRPr="000710AB">
          <w:rPr>
            <w:rStyle w:val="Hipervnculo"/>
            <w:rFonts w:asciiTheme="minorHAnsi" w:hAnsiTheme="minorHAnsi" w:cstheme="minorHAnsi"/>
            <w:sz w:val="22"/>
            <w:szCs w:val="22"/>
          </w:rPr>
          <w:t>https://doi.org/10.3390/pathogens11030279</w:t>
        </w:r>
      </w:hyperlink>
      <w:r w:rsidRPr="000710AB">
        <w:rPr>
          <w:rFonts w:asciiTheme="minorHAnsi" w:hAnsiTheme="minorHAnsi" w:cstheme="minorHAnsi"/>
          <w:color w:val="000000" w:themeColor="text1"/>
          <w:sz w:val="22"/>
          <w:szCs w:val="22"/>
        </w:rPr>
        <w:t xml:space="preserve"> </w:t>
      </w:r>
    </w:p>
    <w:p w14:paraId="61D5EFDD" w14:textId="77777777" w:rsidR="00E76572" w:rsidRPr="000710AB" w:rsidRDefault="00E76572" w:rsidP="000710AB">
      <w:pPr>
        <w:pStyle w:val="NormalWeb"/>
        <w:pBdr>
          <w:bottom w:val="single" w:sz="6" w:space="1" w:color="auto"/>
        </w:pBdr>
        <w:spacing w:before="0" w:beforeAutospacing="0" w:after="60" w:afterAutospacing="0" w:line="259" w:lineRule="auto"/>
        <w:jc w:val="both"/>
        <w:rPr>
          <w:rFonts w:asciiTheme="minorHAnsi" w:eastAsia="Times New Roman" w:hAnsiTheme="minorHAnsi" w:cstheme="minorHAnsi"/>
          <w:color w:val="000000" w:themeColor="text1"/>
          <w:sz w:val="22"/>
          <w:szCs w:val="22"/>
        </w:rPr>
      </w:pPr>
    </w:p>
    <w:p w14:paraId="502737D7" w14:textId="2B85DAEF" w:rsidR="00126EE2" w:rsidRPr="007125A3" w:rsidRDefault="00126EE2" w:rsidP="000710AB">
      <w:pPr>
        <w:widowControl w:val="0"/>
        <w:autoSpaceDE w:val="0"/>
        <w:autoSpaceDN w:val="0"/>
        <w:adjustRightInd w:val="0"/>
        <w:spacing w:after="60" w:line="259" w:lineRule="auto"/>
        <w:rPr>
          <w:rFonts w:cstheme="minorHAnsi"/>
          <w:color w:val="000000" w:themeColor="text1"/>
        </w:rPr>
      </w:pPr>
      <w:r w:rsidRPr="000710AB">
        <w:rPr>
          <w:rFonts w:cstheme="minorHAnsi"/>
          <w:color w:val="000000" w:themeColor="text1"/>
        </w:rPr>
        <w:t>Chacón, C., A. Zabalza-</w:t>
      </w:r>
      <w:proofErr w:type="spellStart"/>
      <w:r w:rsidRPr="000710AB">
        <w:rPr>
          <w:rFonts w:cstheme="minorHAnsi"/>
          <w:color w:val="000000" w:themeColor="text1"/>
        </w:rPr>
        <w:t>Baranguá</w:t>
      </w:r>
      <w:proofErr w:type="spellEnd"/>
      <w:r w:rsidRPr="000710AB">
        <w:rPr>
          <w:rFonts w:cstheme="minorHAnsi"/>
          <w:color w:val="000000" w:themeColor="text1"/>
        </w:rPr>
        <w:t>, B. San Román, J.M. Blasco, M. Iriarte, D. Salas-Alfaro,</w:t>
      </w:r>
      <w:r w:rsidRPr="000710AB">
        <w:rPr>
          <w:rFonts w:cstheme="minorHAnsi"/>
          <w:color w:val="000000" w:themeColor="text1"/>
          <w:vertAlign w:val="superscript"/>
        </w:rPr>
        <w:t xml:space="preserve"> </w:t>
      </w:r>
      <w:r w:rsidRPr="000710AB">
        <w:rPr>
          <w:rFonts w:cstheme="minorHAnsi"/>
          <w:color w:val="000000" w:themeColor="text1"/>
        </w:rPr>
        <w:t>G. Hernández-Mora, E. Barquero-Calvo, C. Guzmán-</w:t>
      </w:r>
      <w:proofErr w:type="spellStart"/>
      <w:r w:rsidRPr="000710AB">
        <w:rPr>
          <w:rFonts w:cstheme="minorHAnsi"/>
          <w:color w:val="000000" w:themeColor="text1"/>
        </w:rPr>
        <w:t>Verri</w:t>
      </w:r>
      <w:proofErr w:type="spellEnd"/>
      <w:r w:rsidRPr="000710AB">
        <w:rPr>
          <w:rFonts w:cstheme="minorHAnsi"/>
          <w:color w:val="000000" w:themeColor="text1"/>
        </w:rPr>
        <w:t>,</w:t>
      </w:r>
      <w:r w:rsidRPr="000710AB">
        <w:rPr>
          <w:rFonts w:cstheme="minorHAnsi"/>
          <w:color w:val="000000" w:themeColor="text1"/>
          <w:vertAlign w:val="superscript"/>
        </w:rPr>
        <w:t xml:space="preserve"> </w:t>
      </w:r>
      <w:r w:rsidRPr="000710AB">
        <w:rPr>
          <w:rFonts w:cstheme="minorHAnsi"/>
          <w:color w:val="000000" w:themeColor="text1"/>
        </w:rPr>
        <w:t>E. Chaves-Olarte,</w:t>
      </w:r>
      <w:r w:rsidRPr="000710AB">
        <w:rPr>
          <w:rFonts w:cstheme="minorHAnsi"/>
          <w:color w:val="000000" w:themeColor="text1"/>
          <w:vertAlign w:val="superscript"/>
        </w:rPr>
        <w:t xml:space="preserve"> </w:t>
      </w:r>
      <w:r w:rsidRPr="000710AB">
        <w:rPr>
          <w:rFonts w:cstheme="minorHAnsi"/>
          <w:b/>
          <w:color w:val="000000" w:themeColor="text1"/>
          <w:u w:val="single"/>
        </w:rPr>
        <w:t>M.J. Grill</w:t>
      </w:r>
      <w:r w:rsidRPr="000710AB">
        <w:rPr>
          <w:rFonts w:cstheme="minorHAnsi"/>
          <w:b/>
          <w:bCs/>
          <w:color w:val="000000" w:themeColor="text1"/>
          <w:u w:val="single"/>
        </w:rPr>
        <w:t>ó</w:t>
      </w:r>
      <w:r w:rsidRPr="000710AB">
        <w:rPr>
          <w:rFonts w:cstheme="minorHAnsi"/>
          <w:bCs/>
          <w:color w:val="000000" w:themeColor="text1"/>
        </w:rPr>
        <w:t>,</w:t>
      </w:r>
      <w:r w:rsidRPr="000710AB">
        <w:rPr>
          <w:rFonts w:cstheme="minorHAnsi"/>
          <w:color w:val="000000" w:themeColor="text1"/>
        </w:rPr>
        <w:t xml:space="preserve"> E. Moreno</w:t>
      </w:r>
      <w:r w:rsidRPr="000710AB">
        <w:rPr>
          <w:rFonts w:cstheme="minorHAnsi"/>
          <w:bCs/>
          <w:color w:val="000000" w:themeColor="text1"/>
        </w:rPr>
        <w:t xml:space="preserve">. </w:t>
      </w:r>
      <w:r w:rsidRPr="000710AB">
        <w:rPr>
          <w:rFonts w:cstheme="minorHAnsi"/>
          <w:b/>
          <w:color w:val="000000" w:themeColor="text1"/>
          <w:lang w:val="en-US"/>
        </w:rPr>
        <w:t>2021</w:t>
      </w:r>
      <w:r w:rsidRPr="000710AB">
        <w:rPr>
          <w:rFonts w:cstheme="minorHAnsi"/>
          <w:color w:val="000000" w:themeColor="text1"/>
          <w:lang w:val="en-US"/>
        </w:rPr>
        <w:t xml:space="preserve">. </w:t>
      </w:r>
      <w:r w:rsidRPr="000710AB">
        <w:rPr>
          <w:rFonts w:eastAsia="ArialUnicodeMS" w:cstheme="minorHAnsi"/>
          <w:i/>
          <w:iCs/>
          <w:color w:val="000000" w:themeColor="text1"/>
          <w:lang w:val="en-GB"/>
        </w:rPr>
        <w:t xml:space="preserve">Brucella abortus </w:t>
      </w:r>
      <w:r w:rsidRPr="000710AB">
        <w:rPr>
          <w:rFonts w:eastAsia="ArialUnicodeMS" w:cstheme="minorHAnsi"/>
          <w:color w:val="000000" w:themeColor="text1"/>
          <w:lang w:val="en-GB"/>
        </w:rPr>
        <w:t xml:space="preserve">S19 GFP-tagged vaccine allows the serological identification of vaccinated cattle. </w:t>
      </w:r>
      <w:r w:rsidRPr="000710AB">
        <w:rPr>
          <w:rFonts w:cstheme="minorHAnsi"/>
          <w:b/>
          <w:bCs/>
          <w:color w:val="000000" w:themeColor="text1"/>
        </w:rPr>
        <w:t>PLOS ONE</w:t>
      </w:r>
      <w:r w:rsidRPr="000710AB">
        <w:rPr>
          <w:rFonts w:cstheme="minorHAnsi"/>
          <w:color w:val="000000" w:themeColor="text1"/>
        </w:rPr>
        <w:t>, Nov22: 1-17</w:t>
      </w:r>
      <w:r w:rsidRPr="000710AB">
        <w:rPr>
          <w:rFonts w:eastAsia="Times" w:cstheme="minorHAnsi"/>
          <w:snapToGrid w:val="0"/>
          <w:color w:val="000000" w:themeColor="text1"/>
          <w:spacing w:val="-3"/>
        </w:rPr>
        <w:t>.</w:t>
      </w:r>
      <w:r w:rsidRPr="000710AB">
        <w:rPr>
          <w:rFonts w:cstheme="minorHAnsi"/>
          <w:color w:val="000000" w:themeColor="text1"/>
        </w:rPr>
        <w:t xml:space="preserve"> </w:t>
      </w:r>
    </w:p>
    <w:p w14:paraId="0B961EC8" w14:textId="77777777" w:rsidR="00126EE2" w:rsidRPr="007125A3" w:rsidRDefault="00126EE2" w:rsidP="000710AB">
      <w:pPr>
        <w:pStyle w:val="HTMLconformatoprevio"/>
        <w:spacing w:after="60" w:line="259" w:lineRule="auto"/>
        <w:jc w:val="both"/>
        <w:rPr>
          <w:rFonts w:asciiTheme="minorHAnsi" w:hAnsiTheme="minorHAnsi" w:cstheme="minorHAnsi"/>
          <w:color w:val="000000" w:themeColor="text1"/>
          <w:sz w:val="22"/>
          <w:szCs w:val="22"/>
        </w:rPr>
      </w:pPr>
      <w:proofErr w:type="spellStart"/>
      <w:r w:rsidRPr="007125A3">
        <w:rPr>
          <w:rFonts w:asciiTheme="minorHAnsi" w:hAnsiTheme="minorHAnsi" w:cstheme="minorHAnsi"/>
          <w:color w:val="000000" w:themeColor="text1"/>
          <w:sz w:val="22"/>
          <w:szCs w:val="22"/>
        </w:rPr>
        <w:t>Doi</w:t>
      </w:r>
      <w:proofErr w:type="spellEnd"/>
      <w:r w:rsidRPr="007125A3">
        <w:rPr>
          <w:rFonts w:asciiTheme="minorHAnsi" w:hAnsiTheme="minorHAnsi" w:cstheme="minorHAnsi"/>
          <w:color w:val="000000" w:themeColor="text1"/>
          <w:sz w:val="22"/>
          <w:szCs w:val="22"/>
        </w:rPr>
        <w:t xml:space="preserve">: </w:t>
      </w:r>
      <w:hyperlink r:id="rId9" w:history="1">
        <w:r w:rsidRPr="007125A3">
          <w:rPr>
            <w:rStyle w:val="Hipervnculo"/>
            <w:rFonts w:asciiTheme="minorHAnsi" w:hAnsiTheme="minorHAnsi" w:cstheme="minorHAnsi"/>
            <w:sz w:val="22"/>
            <w:szCs w:val="22"/>
          </w:rPr>
          <w:t>https://doi.org/10.1371/journal.pone.0260288</w:t>
        </w:r>
      </w:hyperlink>
      <w:r w:rsidRPr="007125A3">
        <w:rPr>
          <w:rStyle w:val="Hipervnculo"/>
          <w:rFonts w:asciiTheme="minorHAnsi" w:hAnsiTheme="minorHAnsi" w:cstheme="minorHAnsi"/>
          <w:sz w:val="22"/>
          <w:szCs w:val="22"/>
        </w:rPr>
        <w:t xml:space="preserve"> </w:t>
      </w:r>
    </w:p>
    <w:p w14:paraId="192792CF" w14:textId="77777777" w:rsidR="00126EE2" w:rsidRPr="007125A3" w:rsidRDefault="00126EE2" w:rsidP="000710AB">
      <w:pPr>
        <w:pStyle w:val="NormalWeb"/>
        <w:pBdr>
          <w:bottom w:val="single" w:sz="6" w:space="1" w:color="auto"/>
        </w:pBdr>
        <w:spacing w:before="0" w:beforeAutospacing="0" w:after="60" w:afterAutospacing="0" w:line="259" w:lineRule="auto"/>
        <w:jc w:val="both"/>
        <w:rPr>
          <w:rFonts w:asciiTheme="minorHAnsi" w:eastAsia="Times New Roman" w:hAnsiTheme="minorHAnsi" w:cstheme="minorHAnsi"/>
          <w:color w:val="000000" w:themeColor="text1"/>
          <w:sz w:val="22"/>
          <w:szCs w:val="22"/>
        </w:rPr>
      </w:pPr>
    </w:p>
    <w:p w14:paraId="0BDA230D" w14:textId="2FF80832" w:rsidR="00FD2F53" w:rsidRPr="000710AB" w:rsidRDefault="00FD2F53" w:rsidP="000710AB">
      <w:pPr>
        <w:widowControl w:val="0"/>
        <w:autoSpaceDE w:val="0"/>
        <w:autoSpaceDN w:val="0"/>
        <w:adjustRightInd w:val="0"/>
        <w:spacing w:after="60" w:line="259" w:lineRule="auto"/>
        <w:rPr>
          <w:rFonts w:cstheme="minorHAnsi"/>
          <w:color w:val="000000" w:themeColor="text1"/>
        </w:rPr>
      </w:pPr>
      <w:r w:rsidRPr="000710AB">
        <w:rPr>
          <w:rFonts w:cstheme="minorHAnsi"/>
          <w:color w:val="000000" w:themeColor="text1"/>
        </w:rPr>
        <w:t>Garrido, V., C. Piñero-</w:t>
      </w:r>
      <w:proofErr w:type="spellStart"/>
      <w:r w:rsidRPr="000710AB">
        <w:rPr>
          <w:rFonts w:cstheme="minorHAnsi"/>
          <w:color w:val="000000" w:themeColor="text1"/>
        </w:rPr>
        <w:t>Lambea</w:t>
      </w:r>
      <w:proofErr w:type="spellEnd"/>
      <w:r w:rsidRPr="000710AB">
        <w:rPr>
          <w:rFonts w:cstheme="minorHAnsi"/>
          <w:color w:val="000000" w:themeColor="text1"/>
        </w:rPr>
        <w:t xml:space="preserve">, B. </w:t>
      </w:r>
      <w:proofErr w:type="spellStart"/>
      <w:r w:rsidRPr="000710AB">
        <w:rPr>
          <w:rFonts w:cstheme="minorHAnsi"/>
          <w:color w:val="000000" w:themeColor="text1"/>
        </w:rPr>
        <w:t>Paetzold</w:t>
      </w:r>
      <w:proofErr w:type="spellEnd"/>
      <w:r w:rsidRPr="000710AB">
        <w:rPr>
          <w:rFonts w:cstheme="minorHAnsi"/>
          <w:color w:val="000000" w:themeColor="text1"/>
        </w:rPr>
        <w:t xml:space="preserve"> T. Ferrar, I. </w:t>
      </w:r>
      <w:proofErr w:type="spellStart"/>
      <w:r w:rsidRPr="000710AB">
        <w:rPr>
          <w:rFonts w:cstheme="minorHAnsi"/>
          <w:color w:val="000000" w:themeColor="text1"/>
        </w:rPr>
        <w:t>Rodriguez</w:t>
      </w:r>
      <w:proofErr w:type="spellEnd"/>
      <w:r w:rsidRPr="000710AB">
        <w:rPr>
          <w:rFonts w:cstheme="minorHAnsi"/>
          <w:color w:val="000000" w:themeColor="text1"/>
        </w:rPr>
        <w:t xml:space="preserve">, M. Weber, C. Gallo, M. </w:t>
      </w:r>
      <w:proofErr w:type="spellStart"/>
      <w:r w:rsidRPr="000710AB">
        <w:rPr>
          <w:rFonts w:cstheme="minorHAnsi"/>
          <w:color w:val="000000" w:themeColor="text1"/>
        </w:rPr>
        <w:t>Collantes</w:t>
      </w:r>
      <w:proofErr w:type="spellEnd"/>
      <w:r w:rsidRPr="000710AB">
        <w:rPr>
          <w:rFonts w:cstheme="minorHAnsi"/>
          <w:color w:val="000000" w:themeColor="text1"/>
        </w:rPr>
        <w:t xml:space="preserve">, I. Peñuelas, L. Serrano, </w:t>
      </w:r>
      <w:r w:rsidRPr="000710AB">
        <w:rPr>
          <w:rFonts w:cstheme="minorHAnsi"/>
          <w:b/>
          <w:color w:val="000000" w:themeColor="text1"/>
          <w:u w:val="single"/>
        </w:rPr>
        <w:t>M.J. Grill</w:t>
      </w:r>
      <w:r w:rsidRPr="000710AB">
        <w:rPr>
          <w:rFonts w:cstheme="minorHAnsi"/>
          <w:b/>
          <w:bCs/>
          <w:color w:val="000000" w:themeColor="text1"/>
          <w:u w:val="single"/>
        </w:rPr>
        <w:t>ó</w:t>
      </w:r>
      <w:r w:rsidRPr="000710AB">
        <w:rPr>
          <w:rFonts w:cstheme="minorHAnsi"/>
          <w:color w:val="000000" w:themeColor="text1"/>
        </w:rPr>
        <w:t xml:space="preserve">, M. </w:t>
      </w:r>
      <w:proofErr w:type="spellStart"/>
      <w:r w:rsidRPr="000710AB">
        <w:rPr>
          <w:rFonts w:cstheme="minorHAnsi"/>
          <w:color w:val="000000" w:themeColor="text1"/>
        </w:rPr>
        <w:t>Lluch-Senar</w:t>
      </w:r>
      <w:proofErr w:type="spellEnd"/>
      <w:r w:rsidRPr="000710AB">
        <w:rPr>
          <w:rFonts w:cstheme="minorHAnsi"/>
          <w:bCs/>
          <w:color w:val="000000" w:themeColor="text1"/>
        </w:rPr>
        <w:t>.</w:t>
      </w:r>
      <w:r w:rsidRPr="000710AB">
        <w:rPr>
          <w:rFonts w:cstheme="minorHAnsi"/>
          <w:color w:val="000000" w:themeColor="text1"/>
        </w:rPr>
        <w:t xml:space="preserve"> </w:t>
      </w:r>
      <w:r w:rsidRPr="000710AB">
        <w:rPr>
          <w:rFonts w:cstheme="minorHAnsi"/>
          <w:b/>
          <w:color w:val="000000" w:themeColor="text1"/>
          <w:lang w:val="en-US"/>
        </w:rPr>
        <w:t>2021</w:t>
      </w:r>
      <w:r w:rsidRPr="000710AB">
        <w:rPr>
          <w:rFonts w:cstheme="minorHAnsi"/>
          <w:color w:val="000000" w:themeColor="text1"/>
          <w:lang w:val="en-US"/>
        </w:rPr>
        <w:t xml:space="preserve">. </w:t>
      </w:r>
      <w:r w:rsidRPr="000710AB">
        <w:rPr>
          <w:rFonts w:eastAsia="ArialUnicodeMS" w:cstheme="minorHAnsi"/>
          <w:color w:val="000000" w:themeColor="text1"/>
          <w:lang w:val="en-GB"/>
        </w:rPr>
        <w:t xml:space="preserve">Engineering a genome-reduced bacterium to eliminate </w:t>
      </w:r>
      <w:r w:rsidRPr="000710AB">
        <w:rPr>
          <w:rFonts w:eastAsia="ArialUnicodeMS" w:cstheme="minorHAnsi"/>
          <w:i/>
          <w:color w:val="000000" w:themeColor="text1"/>
          <w:lang w:val="en-GB"/>
        </w:rPr>
        <w:t>Staphylococcus aureus</w:t>
      </w:r>
      <w:r w:rsidRPr="000710AB">
        <w:rPr>
          <w:rFonts w:eastAsia="ArialUnicodeMS" w:cstheme="minorHAnsi"/>
          <w:color w:val="000000" w:themeColor="text1"/>
          <w:lang w:val="en-GB"/>
        </w:rPr>
        <w:t xml:space="preserve"> biofilms </w:t>
      </w:r>
      <w:r w:rsidRPr="000710AB">
        <w:rPr>
          <w:rFonts w:eastAsia="ArialUnicodeMS" w:cstheme="minorHAnsi"/>
          <w:i/>
          <w:color w:val="000000" w:themeColor="text1"/>
          <w:lang w:val="en-GB"/>
        </w:rPr>
        <w:t>in vivo</w:t>
      </w:r>
      <w:r w:rsidRPr="000710AB">
        <w:rPr>
          <w:rFonts w:eastAsia="ArialUnicodeMS" w:cstheme="minorHAnsi"/>
          <w:color w:val="000000" w:themeColor="text1"/>
          <w:lang w:val="en-GB"/>
        </w:rPr>
        <w:t xml:space="preserve">. </w:t>
      </w:r>
      <w:r w:rsidRPr="000710AB">
        <w:rPr>
          <w:rFonts w:cstheme="minorHAnsi"/>
          <w:b/>
          <w:bCs/>
          <w:color w:val="000000" w:themeColor="text1"/>
        </w:rPr>
        <w:t>MOLECULAR SYSTEMS BIOLOGY</w:t>
      </w:r>
      <w:r w:rsidRPr="000710AB">
        <w:rPr>
          <w:rFonts w:cstheme="minorHAnsi"/>
          <w:color w:val="000000" w:themeColor="text1"/>
        </w:rPr>
        <w:t>, 17: e10145</w:t>
      </w:r>
      <w:r w:rsidRPr="000710AB">
        <w:rPr>
          <w:rFonts w:eastAsia="Times" w:cstheme="minorHAnsi"/>
          <w:snapToGrid w:val="0"/>
          <w:color w:val="000000" w:themeColor="text1"/>
          <w:spacing w:val="-3"/>
        </w:rPr>
        <w:t>.</w:t>
      </w:r>
      <w:r w:rsidRPr="000710AB">
        <w:rPr>
          <w:rFonts w:cstheme="minorHAnsi"/>
          <w:color w:val="000000" w:themeColor="text1"/>
        </w:rPr>
        <w:t xml:space="preserve"> </w:t>
      </w:r>
    </w:p>
    <w:p w14:paraId="4A7F546E" w14:textId="77777777" w:rsidR="00FD2F53" w:rsidRPr="000710AB" w:rsidRDefault="00FD2F53" w:rsidP="000710AB">
      <w:pPr>
        <w:pStyle w:val="HTMLconformatoprevio"/>
        <w:spacing w:after="60" w:line="259" w:lineRule="auto"/>
        <w:jc w:val="both"/>
        <w:rPr>
          <w:rFonts w:asciiTheme="minorHAnsi" w:hAnsiTheme="minorHAnsi" w:cstheme="minorHAnsi"/>
          <w:color w:val="000000" w:themeColor="text1"/>
          <w:sz w:val="22"/>
          <w:szCs w:val="22"/>
        </w:rPr>
      </w:pPr>
      <w:proofErr w:type="spellStart"/>
      <w:r w:rsidRPr="000710AB">
        <w:rPr>
          <w:rFonts w:asciiTheme="minorHAnsi" w:hAnsiTheme="minorHAnsi" w:cstheme="minorHAnsi"/>
          <w:color w:val="000000" w:themeColor="text1"/>
          <w:sz w:val="22"/>
          <w:szCs w:val="22"/>
        </w:rPr>
        <w:t>Doi</w:t>
      </w:r>
      <w:proofErr w:type="spellEnd"/>
      <w:r w:rsidRPr="000710AB">
        <w:rPr>
          <w:rFonts w:asciiTheme="minorHAnsi" w:hAnsiTheme="minorHAnsi" w:cstheme="minorHAnsi"/>
          <w:color w:val="000000" w:themeColor="text1"/>
          <w:sz w:val="22"/>
          <w:szCs w:val="22"/>
        </w:rPr>
        <w:t xml:space="preserve">: </w:t>
      </w:r>
      <w:hyperlink r:id="rId10" w:history="1">
        <w:r w:rsidRPr="000710AB">
          <w:rPr>
            <w:rStyle w:val="Hipervnculo"/>
            <w:rFonts w:asciiTheme="minorHAnsi" w:hAnsiTheme="minorHAnsi" w:cstheme="minorHAnsi"/>
            <w:sz w:val="22"/>
            <w:szCs w:val="22"/>
          </w:rPr>
          <w:t>https://10.15252/msb.202010145</w:t>
        </w:r>
      </w:hyperlink>
      <w:r w:rsidRPr="000710AB">
        <w:rPr>
          <w:rFonts w:asciiTheme="minorHAnsi" w:hAnsiTheme="minorHAnsi" w:cstheme="minorHAnsi"/>
          <w:color w:val="000000" w:themeColor="text1"/>
          <w:sz w:val="22"/>
          <w:szCs w:val="22"/>
        </w:rPr>
        <w:t xml:space="preserve"> </w:t>
      </w:r>
    </w:p>
    <w:p w14:paraId="11D6EE55" w14:textId="77777777" w:rsidR="00FD2F53" w:rsidRPr="000710AB" w:rsidRDefault="00FD2F53" w:rsidP="000710AB">
      <w:pPr>
        <w:pStyle w:val="NormalWeb"/>
        <w:pBdr>
          <w:bottom w:val="single" w:sz="6" w:space="1" w:color="auto"/>
        </w:pBdr>
        <w:spacing w:before="0" w:beforeAutospacing="0" w:after="60" w:afterAutospacing="0" w:line="259" w:lineRule="auto"/>
        <w:jc w:val="both"/>
        <w:rPr>
          <w:rFonts w:asciiTheme="minorHAnsi" w:eastAsia="Times New Roman" w:hAnsiTheme="minorHAnsi" w:cstheme="minorHAnsi"/>
          <w:color w:val="000000" w:themeColor="text1"/>
          <w:sz w:val="22"/>
          <w:szCs w:val="22"/>
        </w:rPr>
      </w:pPr>
    </w:p>
    <w:p w14:paraId="132EAD3F" w14:textId="2F55F21D" w:rsidR="001762A8" w:rsidRPr="000710AB" w:rsidRDefault="001762A8" w:rsidP="000710AB">
      <w:pPr>
        <w:widowControl w:val="0"/>
        <w:autoSpaceDE w:val="0"/>
        <w:autoSpaceDN w:val="0"/>
        <w:adjustRightInd w:val="0"/>
        <w:spacing w:after="60" w:line="259" w:lineRule="auto"/>
        <w:rPr>
          <w:rFonts w:cstheme="minorHAnsi"/>
          <w:color w:val="000000" w:themeColor="text1"/>
        </w:rPr>
      </w:pPr>
      <w:r w:rsidRPr="000710AB">
        <w:rPr>
          <w:rFonts w:cstheme="minorHAnsi"/>
          <w:color w:val="000000" w:themeColor="text1"/>
        </w:rPr>
        <w:t xml:space="preserve">Sanromán-Iglesias, M., V. Garrido, Y. Gil-Ramírez, J. </w:t>
      </w:r>
      <w:proofErr w:type="spellStart"/>
      <w:r w:rsidRPr="000710AB">
        <w:rPr>
          <w:rFonts w:cstheme="minorHAnsi"/>
          <w:color w:val="000000" w:themeColor="text1"/>
        </w:rPr>
        <w:t>Aizpurua</w:t>
      </w:r>
      <w:proofErr w:type="spellEnd"/>
      <w:r w:rsidRPr="000710AB">
        <w:rPr>
          <w:rFonts w:cstheme="minorHAnsi"/>
          <w:color w:val="000000" w:themeColor="text1"/>
        </w:rPr>
        <w:t xml:space="preserve">, M. </w:t>
      </w:r>
      <w:proofErr w:type="spellStart"/>
      <w:r w:rsidRPr="000710AB">
        <w:rPr>
          <w:rFonts w:cstheme="minorHAnsi"/>
          <w:color w:val="000000" w:themeColor="text1"/>
        </w:rPr>
        <w:t>Grzelczak</w:t>
      </w:r>
      <w:proofErr w:type="spellEnd"/>
      <w:r w:rsidRPr="000710AB">
        <w:rPr>
          <w:rFonts w:cstheme="minorHAnsi"/>
          <w:color w:val="000000" w:themeColor="text1"/>
        </w:rPr>
        <w:t xml:space="preserve">, </w:t>
      </w:r>
      <w:r w:rsidRPr="000710AB">
        <w:rPr>
          <w:rFonts w:cstheme="minorHAnsi"/>
          <w:b/>
          <w:color w:val="000000" w:themeColor="text1"/>
          <w:u w:val="single"/>
        </w:rPr>
        <w:t>M.J. Grill</w:t>
      </w:r>
      <w:r w:rsidRPr="000710AB">
        <w:rPr>
          <w:rFonts w:cstheme="minorHAnsi"/>
          <w:b/>
          <w:bCs/>
          <w:color w:val="000000" w:themeColor="text1"/>
          <w:u w:val="single"/>
        </w:rPr>
        <w:t>ó</w:t>
      </w:r>
      <w:r w:rsidRPr="000710AB">
        <w:rPr>
          <w:rFonts w:cstheme="minorHAnsi"/>
          <w:bCs/>
          <w:color w:val="000000" w:themeColor="text1"/>
        </w:rPr>
        <w:t>.</w:t>
      </w:r>
      <w:r w:rsidRPr="000710AB">
        <w:rPr>
          <w:rFonts w:cstheme="minorHAnsi"/>
          <w:color w:val="000000" w:themeColor="text1"/>
        </w:rPr>
        <w:t xml:space="preserve"> </w:t>
      </w:r>
      <w:r w:rsidRPr="000710AB">
        <w:rPr>
          <w:rFonts w:cstheme="minorHAnsi"/>
          <w:b/>
          <w:color w:val="000000" w:themeColor="text1"/>
          <w:lang w:val="en-US"/>
        </w:rPr>
        <w:t>2021</w:t>
      </w:r>
      <w:r w:rsidRPr="000710AB">
        <w:rPr>
          <w:rFonts w:cstheme="minorHAnsi"/>
          <w:color w:val="000000" w:themeColor="text1"/>
          <w:lang w:val="en-US"/>
        </w:rPr>
        <w:t xml:space="preserve">. </w:t>
      </w:r>
      <w:r w:rsidRPr="000710AB">
        <w:rPr>
          <w:rFonts w:eastAsia="ArialUnicodeMS" w:cstheme="minorHAnsi"/>
          <w:color w:val="000000" w:themeColor="text1"/>
          <w:lang w:val="en-GB"/>
        </w:rPr>
        <w:t xml:space="preserve">Plasmon - assisted fast colorimetric detection of bacterial nucleases in food samples. </w:t>
      </w:r>
      <w:r w:rsidRPr="000710AB">
        <w:rPr>
          <w:rFonts w:cstheme="minorHAnsi"/>
          <w:b/>
          <w:bCs/>
          <w:color w:val="000000" w:themeColor="text1"/>
        </w:rPr>
        <w:t>SENSOR &amp; ACTUATORS B: CHEMICAL</w:t>
      </w:r>
      <w:r w:rsidRPr="000710AB">
        <w:rPr>
          <w:rFonts w:cstheme="minorHAnsi"/>
          <w:color w:val="000000" w:themeColor="text1"/>
        </w:rPr>
        <w:t>, 349: 130780</w:t>
      </w:r>
      <w:r w:rsidRPr="000710AB">
        <w:rPr>
          <w:rFonts w:eastAsia="Times" w:cstheme="minorHAnsi"/>
          <w:snapToGrid w:val="0"/>
          <w:color w:val="000000" w:themeColor="text1"/>
          <w:spacing w:val="-3"/>
        </w:rPr>
        <w:t xml:space="preserve">. </w:t>
      </w:r>
    </w:p>
    <w:p w14:paraId="00B9005D" w14:textId="77777777" w:rsidR="001762A8" w:rsidRPr="000710AB" w:rsidRDefault="001762A8" w:rsidP="000710AB">
      <w:pPr>
        <w:pStyle w:val="HTMLconformatoprevio"/>
        <w:spacing w:after="60" w:line="259" w:lineRule="auto"/>
        <w:jc w:val="both"/>
        <w:rPr>
          <w:rFonts w:asciiTheme="minorHAnsi" w:hAnsiTheme="minorHAnsi" w:cstheme="minorHAnsi"/>
          <w:color w:val="000000" w:themeColor="text1"/>
          <w:sz w:val="22"/>
          <w:szCs w:val="22"/>
        </w:rPr>
      </w:pPr>
      <w:proofErr w:type="spellStart"/>
      <w:r w:rsidRPr="000710AB">
        <w:rPr>
          <w:rFonts w:asciiTheme="minorHAnsi" w:hAnsiTheme="minorHAnsi" w:cstheme="minorHAnsi"/>
          <w:color w:val="000000" w:themeColor="text1"/>
          <w:sz w:val="22"/>
          <w:szCs w:val="22"/>
        </w:rPr>
        <w:t>Doi</w:t>
      </w:r>
      <w:proofErr w:type="spellEnd"/>
      <w:r w:rsidRPr="000710AB">
        <w:rPr>
          <w:rFonts w:asciiTheme="minorHAnsi" w:hAnsiTheme="minorHAnsi" w:cstheme="minorHAnsi"/>
          <w:color w:val="000000" w:themeColor="text1"/>
          <w:sz w:val="22"/>
          <w:szCs w:val="22"/>
        </w:rPr>
        <w:t xml:space="preserve">: </w:t>
      </w:r>
      <w:hyperlink r:id="rId11" w:history="1">
        <w:r w:rsidRPr="000710AB">
          <w:rPr>
            <w:rStyle w:val="Hipervnculo"/>
            <w:rFonts w:asciiTheme="minorHAnsi" w:hAnsiTheme="minorHAnsi" w:cstheme="minorHAnsi"/>
            <w:sz w:val="22"/>
            <w:szCs w:val="22"/>
          </w:rPr>
          <w:t>https://10.1016/j.snb.2021.130780</w:t>
        </w:r>
      </w:hyperlink>
      <w:r w:rsidRPr="000710AB">
        <w:rPr>
          <w:rFonts w:asciiTheme="minorHAnsi" w:hAnsiTheme="minorHAnsi" w:cstheme="minorHAnsi"/>
          <w:color w:val="000000" w:themeColor="text1"/>
          <w:sz w:val="22"/>
          <w:szCs w:val="22"/>
        </w:rPr>
        <w:t xml:space="preserve"> </w:t>
      </w:r>
    </w:p>
    <w:p w14:paraId="544FA548" w14:textId="77777777" w:rsidR="001762A8" w:rsidRPr="000710AB" w:rsidRDefault="001762A8" w:rsidP="000710AB">
      <w:pPr>
        <w:pStyle w:val="NormalWeb"/>
        <w:pBdr>
          <w:bottom w:val="single" w:sz="6" w:space="1" w:color="auto"/>
        </w:pBdr>
        <w:spacing w:before="0" w:beforeAutospacing="0" w:after="60" w:afterAutospacing="0" w:line="259" w:lineRule="auto"/>
        <w:jc w:val="both"/>
        <w:rPr>
          <w:rFonts w:asciiTheme="minorHAnsi" w:eastAsia="Times New Roman" w:hAnsiTheme="minorHAnsi" w:cstheme="minorHAnsi"/>
          <w:color w:val="000000" w:themeColor="text1"/>
          <w:sz w:val="22"/>
          <w:szCs w:val="22"/>
        </w:rPr>
      </w:pPr>
    </w:p>
    <w:p w14:paraId="25514519" w14:textId="4A100739" w:rsidR="00044234" w:rsidRPr="009C3850" w:rsidRDefault="00044234" w:rsidP="009C3850">
      <w:pPr>
        <w:widowControl w:val="0"/>
        <w:autoSpaceDE w:val="0"/>
        <w:autoSpaceDN w:val="0"/>
        <w:adjustRightInd w:val="0"/>
        <w:spacing w:after="60" w:line="259" w:lineRule="auto"/>
        <w:rPr>
          <w:rFonts w:cstheme="minorHAnsi"/>
          <w:color w:val="000000" w:themeColor="text1"/>
          <w:lang w:val="en-US"/>
        </w:rPr>
      </w:pPr>
      <w:r w:rsidRPr="000710AB">
        <w:rPr>
          <w:rFonts w:cstheme="minorHAnsi"/>
          <w:color w:val="000000" w:themeColor="text1"/>
        </w:rPr>
        <w:t>Zabalza-</w:t>
      </w:r>
      <w:proofErr w:type="spellStart"/>
      <w:r w:rsidRPr="000710AB">
        <w:rPr>
          <w:rFonts w:cstheme="minorHAnsi"/>
          <w:color w:val="000000" w:themeColor="text1"/>
        </w:rPr>
        <w:t>Baranguá</w:t>
      </w:r>
      <w:proofErr w:type="spellEnd"/>
      <w:r w:rsidRPr="000710AB">
        <w:rPr>
          <w:rFonts w:cstheme="minorHAnsi"/>
          <w:color w:val="000000" w:themeColor="text1"/>
        </w:rPr>
        <w:t xml:space="preserve"> A., San-Román B., Chacón-Díaz C., de Miguel M.J., Muñoz P.M., Iriarte M., Blasco J.M., </w:t>
      </w:r>
      <w:r w:rsidRPr="000710AB">
        <w:rPr>
          <w:rFonts w:cstheme="minorHAnsi"/>
          <w:b/>
          <w:color w:val="000000" w:themeColor="text1"/>
          <w:u w:val="single"/>
        </w:rPr>
        <w:t>M.J. Grilló</w:t>
      </w:r>
      <w:r w:rsidRPr="000710AB">
        <w:rPr>
          <w:rFonts w:cstheme="minorHAnsi"/>
          <w:color w:val="000000" w:themeColor="text1"/>
        </w:rPr>
        <w:t>.</w:t>
      </w:r>
      <w:r w:rsidR="009C3850">
        <w:rPr>
          <w:rFonts w:cstheme="minorHAnsi"/>
          <w:color w:val="000000" w:themeColor="text1"/>
        </w:rPr>
        <w:t xml:space="preserve"> </w:t>
      </w:r>
      <w:r w:rsidR="009C3850" w:rsidRPr="009C3850">
        <w:rPr>
          <w:rFonts w:cstheme="minorHAnsi"/>
          <w:b/>
          <w:color w:val="000000" w:themeColor="text1"/>
          <w:lang w:val="en-US"/>
        </w:rPr>
        <w:t>2019</w:t>
      </w:r>
      <w:r w:rsidR="009C3850" w:rsidRPr="009C3850">
        <w:rPr>
          <w:rFonts w:cstheme="minorHAnsi"/>
          <w:color w:val="000000" w:themeColor="text1"/>
          <w:lang w:val="en-US"/>
        </w:rPr>
        <w:t xml:space="preserve">. </w:t>
      </w:r>
      <w:r w:rsidRPr="000710AB">
        <w:rPr>
          <w:rFonts w:cstheme="minorHAnsi"/>
          <w:color w:val="000000" w:themeColor="text1"/>
          <w:lang w:val="en-GB"/>
        </w:rPr>
        <w:t xml:space="preserve">GFP tagging of </w:t>
      </w:r>
      <w:r w:rsidRPr="000710AB">
        <w:rPr>
          <w:rFonts w:cstheme="minorHAnsi"/>
          <w:i/>
          <w:color w:val="000000" w:themeColor="text1"/>
          <w:lang w:val="en-GB"/>
        </w:rPr>
        <w:t>Brucella melitensis</w:t>
      </w:r>
      <w:r w:rsidRPr="000710AB">
        <w:rPr>
          <w:rFonts w:cstheme="minorHAnsi"/>
          <w:color w:val="000000" w:themeColor="text1"/>
          <w:lang w:val="en-GB"/>
        </w:rPr>
        <w:t xml:space="preserve"> Rev1 allows the identification of vaccinated sheep</w:t>
      </w:r>
      <w:r w:rsidR="009C3850">
        <w:rPr>
          <w:rFonts w:cstheme="minorHAnsi"/>
          <w:color w:val="000000" w:themeColor="text1"/>
          <w:lang w:val="en-GB"/>
        </w:rPr>
        <w:t xml:space="preserve">. </w:t>
      </w:r>
      <w:r w:rsidRPr="007125A3">
        <w:rPr>
          <w:rFonts w:cstheme="minorHAnsi"/>
          <w:b/>
          <w:bCs/>
          <w:color w:val="000000" w:themeColor="text1"/>
          <w:lang w:val="en-US"/>
        </w:rPr>
        <w:t>TRANSBOUNDARY AND EMERGING DISEASES</w:t>
      </w:r>
      <w:r w:rsidR="009C3850" w:rsidRPr="007125A3">
        <w:rPr>
          <w:rFonts w:cstheme="minorHAnsi"/>
          <w:color w:val="000000" w:themeColor="text1"/>
          <w:lang w:val="en-US"/>
        </w:rPr>
        <w:t xml:space="preserve">, </w:t>
      </w:r>
      <w:r w:rsidRPr="007125A3">
        <w:rPr>
          <w:rFonts w:cstheme="minorHAnsi"/>
          <w:color w:val="000000" w:themeColor="text1"/>
          <w:lang w:val="en-US"/>
        </w:rPr>
        <w:t>66(1):</w:t>
      </w:r>
      <w:r w:rsidRPr="007125A3">
        <w:rPr>
          <w:rFonts w:eastAsia="Times" w:cstheme="minorHAnsi"/>
          <w:snapToGrid w:val="0"/>
          <w:color w:val="000000" w:themeColor="text1"/>
          <w:spacing w:val="-3"/>
          <w:lang w:val="en-US"/>
        </w:rPr>
        <w:t xml:space="preserve"> 505-</w:t>
      </w:r>
      <w:proofErr w:type="gramStart"/>
      <w:r w:rsidRPr="007125A3">
        <w:rPr>
          <w:rFonts w:eastAsia="Times" w:cstheme="minorHAnsi"/>
          <w:snapToGrid w:val="0"/>
          <w:color w:val="000000" w:themeColor="text1"/>
          <w:spacing w:val="-3"/>
          <w:lang w:val="en-US"/>
        </w:rPr>
        <w:t xml:space="preserve">516 </w:t>
      </w:r>
      <w:r w:rsidR="009C3850" w:rsidRPr="007125A3">
        <w:rPr>
          <w:rFonts w:cstheme="minorHAnsi"/>
          <w:color w:val="000000" w:themeColor="text1"/>
          <w:lang w:val="en-US"/>
        </w:rPr>
        <w:t>.</w:t>
      </w:r>
      <w:proofErr w:type="gramEnd"/>
    </w:p>
    <w:p w14:paraId="39D49A7D" w14:textId="77777777" w:rsidR="00044234" w:rsidRPr="000710AB" w:rsidRDefault="00044234" w:rsidP="000710AB">
      <w:pPr>
        <w:pStyle w:val="HTMLconformatoprevio"/>
        <w:spacing w:after="60" w:line="259" w:lineRule="auto"/>
        <w:jc w:val="both"/>
        <w:rPr>
          <w:rFonts w:asciiTheme="minorHAnsi" w:hAnsiTheme="minorHAnsi" w:cstheme="minorHAnsi"/>
          <w:color w:val="000000" w:themeColor="text1"/>
          <w:sz w:val="22"/>
          <w:szCs w:val="22"/>
        </w:rPr>
      </w:pPr>
      <w:proofErr w:type="spellStart"/>
      <w:r w:rsidRPr="000710AB">
        <w:rPr>
          <w:rFonts w:asciiTheme="minorHAnsi" w:hAnsiTheme="minorHAnsi" w:cstheme="minorHAnsi"/>
          <w:color w:val="000000" w:themeColor="text1"/>
          <w:sz w:val="22"/>
          <w:szCs w:val="22"/>
        </w:rPr>
        <w:t>doi</w:t>
      </w:r>
      <w:proofErr w:type="spellEnd"/>
      <w:r w:rsidRPr="000710AB">
        <w:rPr>
          <w:rFonts w:asciiTheme="minorHAnsi" w:hAnsiTheme="minorHAnsi" w:cstheme="minorHAnsi"/>
          <w:color w:val="000000" w:themeColor="text1"/>
          <w:sz w:val="22"/>
          <w:szCs w:val="22"/>
        </w:rPr>
        <w:t xml:space="preserve">: </w:t>
      </w:r>
      <w:hyperlink r:id="rId12" w:history="1">
        <w:r w:rsidRPr="000710AB">
          <w:rPr>
            <w:rStyle w:val="Hipervnculo"/>
            <w:rFonts w:asciiTheme="minorHAnsi" w:hAnsiTheme="minorHAnsi" w:cstheme="minorHAnsi"/>
            <w:sz w:val="22"/>
            <w:szCs w:val="22"/>
          </w:rPr>
          <w:t>https://10.1111/tbed.13053</w:t>
        </w:r>
      </w:hyperlink>
      <w:r w:rsidRPr="000710AB">
        <w:rPr>
          <w:rFonts w:asciiTheme="minorHAnsi" w:hAnsiTheme="minorHAnsi" w:cstheme="minorHAnsi"/>
          <w:color w:val="000000" w:themeColor="text1"/>
          <w:sz w:val="22"/>
          <w:szCs w:val="22"/>
        </w:rPr>
        <w:t xml:space="preserve"> </w:t>
      </w:r>
    </w:p>
    <w:p w14:paraId="2C376F0D" w14:textId="77777777" w:rsidR="00044234" w:rsidRPr="000710AB" w:rsidRDefault="00044234" w:rsidP="000710AB">
      <w:pPr>
        <w:pStyle w:val="NormalWeb"/>
        <w:pBdr>
          <w:bottom w:val="single" w:sz="6" w:space="1" w:color="auto"/>
        </w:pBdr>
        <w:spacing w:before="0" w:beforeAutospacing="0" w:after="60" w:afterAutospacing="0" w:line="259" w:lineRule="auto"/>
        <w:jc w:val="both"/>
        <w:rPr>
          <w:rFonts w:asciiTheme="minorHAnsi" w:eastAsia="Times New Roman" w:hAnsiTheme="minorHAnsi" w:cstheme="minorHAnsi"/>
          <w:color w:val="000000" w:themeColor="text1"/>
          <w:sz w:val="22"/>
          <w:szCs w:val="22"/>
        </w:rPr>
      </w:pPr>
    </w:p>
    <w:sectPr w:rsidR="00044234" w:rsidRPr="000710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Unicode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07"/>
    <w:rsid w:val="00044234"/>
    <w:rsid w:val="000710AB"/>
    <w:rsid w:val="000D6836"/>
    <w:rsid w:val="00126EE2"/>
    <w:rsid w:val="001273EB"/>
    <w:rsid w:val="001762A8"/>
    <w:rsid w:val="001A0D77"/>
    <w:rsid w:val="002F0295"/>
    <w:rsid w:val="00303B17"/>
    <w:rsid w:val="003A4BCB"/>
    <w:rsid w:val="003B0382"/>
    <w:rsid w:val="00435E64"/>
    <w:rsid w:val="004668F9"/>
    <w:rsid w:val="004B1989"/>
    <w:rsid w:val="004E61C3"/>
    <w:rsid w:val="00567D6E"/>
    <w:rsid w:val="00586FA7"/>
    <w:rsid w:val="005919FC"/>
    <w:rsid w:val="005C2431"/>
    <w:rsid w:val="00606E2A"/>
    <w:rsid w:val="00632CB4"/>
    <w:rsid w:val="00635A92"/>
    <w:rsid w:val="00641B38"/>
    <w:rsid w:val="006A0637"/>
    <w:rsid w:val="006D5A8C"/>
    <w:rsid w:val="007125A3"/>
    <w:rsid w:val="00760A07"/>
    <w:rsid w:val="007B7474"/>
    <w:rsid w:val="00855751"/>
    <w:rsid w:val="00876616"/>
    <w:rsid w:val="00876E80"/>
    <w:rsid w:val="008B04EE"/>
    <w:rsid w:val="008D6B33"/>
    <w:rsid w:val="00937703"/>
    <w:rsid w:val="00950BA8"/>
    <w:rsid w:val="009C3850"/>
    <w:rsid w:val="00A161DA"/>
    <w:rsid w:val="00A55FCD"/>
    <w:rsid w:val="00AD2874"/>
    <w:rsid w:val="00B534B6"/>
    <w:rsid w:val="00BD5890"/>
    <w:rsid w:val="00C62A92"/>
    <w:rsid w:val="00C77582"/>
    <w:rsid w:val="00C90F34"/>
    <w:rsid w:val="00D748F7"/>
    <w:rsid w:val="00D75A53"/>
    <w:rsid w:val="00DF7CF9"/>
    <w:rsid w:val="00E1240D"/>
    <w:rsid w:val="00E30A17"/>
    <w:rsid w:val="00E66E0E"/>
    <w:rsid w:val="00E76572"/>
    <w:rsid w:val="00EE0563"/>
    <w:rsid w:val="00F9210E"/>
    <w:rsid w:val="00FD2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9A85"/>
  <w15:chartTrackingRefBased/>
  <w15:docId w15:val="{E9A326E6-62D0-43A2-B707-9A685CE8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A07"/>
    <w:pPr>
      <w:spacing w:line="25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0A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8D6B33"/>
    <w:pPr>
      <w:spacing w:before="100" w:beforeAutospacing="1" w:after="100" w:afterAutospacing="1" w:line="240" w:lineRule="auto"/>
    </w:pPr>
    <w:rPr>
      <w:rFonts w:ascii="Arial Unicode MS" w:eastAsia="Arial Unicode MS" w:hAnsi="Arial Unicode MS" w:cs="Times New Roman"/>
      <w:sz w:val="24"/>
      <w:szCs w:val="24"/>
      <w:lang w:eastAsia="es-ES"/>
    </w:rPr>
  </w:style>
  <w:style w:type="character" w:styleId="Hipervnculo">
    <w:name w:val="Hyperlink"/>
    <w:basedOn w:val="Fuentedeprrafopredeter"/>
    <w:semiHidden/>
    <w:rsid w:val="008D6B33"/>
    <w:rPr>
      <w:color w:val="0000FF"/>
      <w:u w:val="single"/>
    </w:rPr>
  </w:style>
  <w:style w:type="paragraph" w:styleId="HTMLconformatoprevio">
    <w:name w:val="HTML Preformatted"/>
    <w:basedOn w:val="Normal"/>
    <w:link w:val="HTMLconformatoprevioCar"/>
    <w:uiPriority w:val="99"/>
    <w:semiHidden/>
    <w:rsid w:val="008D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494B4D"/>
      <w:sz w:val="18"/>
      <w:szCs w:val="18"/>
      <w:lang w:eastAsia="es-ES"/>
    </w:rPr>
  </w:style>
  <w:style w:type="character" w:customStyle="1" w:styleId="HTMLconformatoprevioCar">
    <w:name w:val="HTML con formato previo Car"/>
    <w:basedOn w:val="Fuentedeprrafopredeter"/>
    <w:link w:val="HTMLconformatoprevio"/>
    <w:uiPriority w:val="99"/>
    <w:semiHidden/>
    <w:rsid w:val="008D6B33"/>
    <w:rPr>
      <w:rFonts w:ascii="Courier New" w:eastAsia="Arial Unicode MS" w:hAnsi="Courier New" w:cs="Arial Unicode MS"/>
      <w:color w:val="494B4D"/>
      <w:kern w:val="0"/>
      <w:sz w:val="18"/>
      <w:szCs w:val="18"/>
      <w:lang w:eastAsia="es-ES"/>
      <w14:ligatures w14:val="none"/>
    </w:rPr>
  </w:style>
  <w:style w:type="character" w:customStyle="1" w:styleId="docsum-authors">
    <w:name w:val="docsum-authors"/>
    <w:basedOn w:val="Fuentedeprrafopredeter"/>
    <w:rsid w:val="00044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pathogens1103027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0.3389/fmicb.2022.908495" TargetMode="External"/><Relationship Id="rId12" Type="http://schemas.openxmlformats.org/officeDocument/2006/relationships/hyperlink" Target="https://10.1111/tbed.130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1128/spectrum.01759-22" TargetMode="External"/><Relationship Id="rId11" Type="http://schemas.openxmlformats.org/officeDocument/2006/relationships/hyperlink" Target="https://10.1016/j.snb.2021.130780" TargetMode="External"/><Relationship Id="rId5" Type="http://schemas.openxmlformats.org/officeDocument/2006/relationships/hyperlink" Target="https://doi.org/10.1038/s41587-022-01584-9" TargetMode="External"/><Relationship Id="rId10" Type="http://schemas.openxmlformats.org/officeDocument/2006/relationships/hyperlink" Target="https://10.15252/msb.202010145" TargetMode="External"/><Relationship Id="rId4" Type="http://schemas.openxmlformats.org/officeDocument/2006/relationships/hyperlink" Target="https://doi.org//10.1016/j.vaccine.2023.01.017" TargetMode="External"/><Relationship Id="rId9" Type="http://schemas.openxmlformats.org/officeDocument/2006/relationships/hyperlink" Target="https://doi.org/10.1371/journal.pone.026028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Edurne Gorraitz Eusa</dc:creator>
  <cp:keywords/>
  <dc:description/>
  <cp:lastModifiedBy>MjG</cp:lastModifiedBy>
  <cp:revision>35</cp:revision>
  <dcterms:created xsi:type="dcterms:W3CDTF">2023-08-09T08:27:00Z</dcterms:created>
  <dcterms:modified xsi:type="dcterms:W3CDTF">2023-08-10T08:56:00Z</dcterms:modified>
</cp:coreProperties>
</file>