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469" w14:textId="2A0E0EDD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23614568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&#13;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ABREVIADO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2FF7514B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proofErr w:type="spellStart"/>
      <w:r w:rsidRPr="009F728D">
        <w:rPr>
          <w:rFonts w:ascii="Arial" w:hAnsi="Arial" w:cs="Arial"/>
          <w:b/>
        </w:rPr>
        <w:t>Part</w:t>
      </w:r>
      <w:proofErr w:type="spellEnd"/>
      <w:r w:rsidRPr="009F728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3257"/>
        <w:gridCol w:w="1958"/>
        <w:gridCol w:w="2202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00040131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  <w:color w:val="000000"/>
                <w:lang w:eastAsia="es-ES"/>
              </w:rPr>
              <w:t>James</w:t>
            </w:r>
          </w:p>
        </w:tc>
      </w:tr>
      <w:tr w:rsidR="00E079CA" w:rsidRPr="00530408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30E8AD19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530408">
              <w:rPr>
                <w:rFonts w:ascii="Times" w:hAnsi="Times" w:cs="Arial"/>
                <w:color w:val="000000"/>
                <w:lang w:val="en-US" w:eastAsia="es-ES"/>
              </w:rPr>
              <w:t>Hombría</w:t>
            </w:r>
            <w:proofErr w:type="spellEnd"/>
            <w:r w:rsidRPr="00530408">
              <w:rPr>
                <w:rFonts w:ascii="Times" w:hAnsi="Times" w:cs="Arial"/>
                <w:color w:val="000000"/>
                <w:lang w:val="en-US" w:eastAsia="es-ES"/>
              </w:rPr>
              <w:t xml:space="preserve"> Castelli-</w:t>
            </w:r>
            <w:proofErr w:type="spellStart"/>
            <w:r w:rsidRPr="00530408">
              <w:rPr>
                <w:rFonts w:ascii="Times" w:hAnsi="Times" w:cs="Arial"/>
                <w:color w:val="000000"/>
                <w:lang w:val="en-US" w:eastAsia="es-ES"/>
              </w:rPr>
              <w:t>Gair</w:t>
            </w:r>
            <w:proofErr w:type="spellEnd"/>
            <w:r>
              <w:rPr>
                <w:rFonts w:ascii="Times" w:hAnsi="Times" w:cs="Arial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530408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530408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079CA" w:rsidRPr="00530408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4EDF22A7" w:rsidR="00E079CA" w:rsidRPr="00AA7115" w:rsidRDefault="00530408" w:rsidP="00F466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val="en-US" w:eastAsia="es-ES"/>
              </w:rPr>
            </w:pPr>
            <w:r w:rsidRPr="00AA7115">
              <w:rPr>
                <w:rFonts w:ascii="Times" w:eastAsia="Times New Roman" w:hAnsi="Times" w:cs="Arial"/>
                <w:color w:val="000000"/>
                <w:lang w:val="en-US" w:eastAsia="es-ES"/>
              </w:rPr>
              <w:t>Male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20030D41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5F4F17A0" w:rsidR="00E079CA" w:rsidRPr="00AA7115" w:rsidRDefault="00530408" w:rsidP="00F466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val="en-GB" w:eastAsia="es-ES"/>
              </w:rPr>
            </w:pPr>
            <w:r w:rsidRPr="00AA7115">
              <w:rPr>
                <w:rFonts w:ascii="Times" w:eastAsia="Times New Roman" w:hAnsi="Times" w:cs="Arial"/>
                <w:color w:val="000000"/>
                <w:lang w:val="en-GB" w:eastAsia="es-ES"/>
              </w:rPr>
              <w:t>11/04/1962</w:t>
            </w:r>
          </w:p>
        </w:tc>
      </w:tr>
      <w:tr w:rsidR="00E079CA" w:rsidRPr="007416C4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5B51540D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24AA360F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8B543A">
              <w:rPr>
                <w:rFonts w:ascii="Times" w:hAnsi="Times" w:cs="Arial"/>
                <w:color w:val="000000"/>
                <w:lang w:val="en-US" w:eastAsia="es-ES"/>
              </w:rPr>
              <w:t>78284812B</w:t>
            </w:r>
            <w:r w:rsidR="008B543A" w:rsidRPr="003D496B">
              <w:rPr>
                <w:rFonts w:ascii="Times" w:hAnsi="Times" w:cs="Arial"/>
                <w:color w:val="000000"/>
                <w:lang w:val="en-US" w:eastAsia="es-ES"/>
              </w:rPr>
              <w:t xml:space="preserve"> </w:t>
            </w:r>
            <w:r w:rsidR="008B543A">
              <w:rPr>
                <w:rFonts w:ascii="Times" w:hAnsi="Times" w:cs="Arial"/>
                <w:color w:val="000000"/>
                <w:lang w:val="en-US" w:eastAsia="es-ES"/>
              </w:rPr>
              <w:t>(</w:t>
            </w:r>
            <w:r w:rsidR="008B543A" w:rsidRPr="003D496B">
              <w:rPr>
                <w:rFonts w:ascii="Times" w:hAnsi="Times" w:cs="Arial"/>
                <w:color w:val="000000"/>
                <w:lang w:val="en-US" w:eastAsia="es-ES"/>
              </w:rPr>
              <w:t>British</w:t>
            </w:r>
            <w:r w:rsidR="008B543A">
              <w:rPr>
                <w:rFonts w:ascii="Times" w:hAnsi="Times" w:cs="Arial"/>
                <w:color w:val="000000"/>
                <w:lang w:val="en-US" w:eastAsia="es-ES"/>
              </w:rPr>
              <w:t>/Spanish dual national)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7416C4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388706B8" w:rsidR="00E079CA" w:rsidRPr="00AA7115" w:rsidRDefault="00530408" w:rsidP="00F46683">
            <w:pPr>
              <w:spacing w:after="0" w:line="240" w:lineRule="auto"/>
              <w:rPr>
                <w:rFonts w:ascii="Times" w:eastAsia="Times New Roman" w:hAnsi="Times" w:cs="Arial"/>
                <w:lang w:val="en-GB" w:eastAsia="es-ES"/>
              </w:rPr>
            </w:pPr>
            <w:r w:rsidRPr="00AA7115">
              <w:rPr>
                <w:rFonts w:ascii="Times" w:eastAsia="Times New Roman" w:hAnsi="Times" w:cs="Arial"/>
                <w:lang w:val="en-GB" w:eastAsia="es-ES"/>
              </w:rPr>
              <w:t>jcashom@upo.es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48C4ECAC" w:rsidR="00E079CA" w:rsidRPr="009F61C7" w:rsidRDefault="00E079CA" w:rsidP="00F466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val="en-US" w:eastAsia="es-ES"/>
              </w:rPr>
            </w:pPr>
            <w:r w:rsidRPr="009F61C7">
              <w:rPr>
                <w:rFonts w:ascii="Times" w:eastAsia="Times New Roman" w:hAnsi="Times" w:cs="Arial"/>
                <w:color w:val="000000"/>
                <w:lang w:val="en-US" w:eastAsia="es-ES"/>
              </w:rPr>
              <w:t>URL Web</w:t>
            </w:r>
            <w:r w:rsidR="00AA7115" w:rsidRPr="009F61C7">
              <w:rPr>
                <w:rFonts w:ascii="Times" w:eastAsia="Times New Roman" w:hAnsi="Times" w:cs="Arial"/>
                <w:color w:val="000000"/>
                <w:lang w:val="en-US" w:eastAsia="es-ES"/>
              </w:rPr>
              <w:t xml:space="preserve"> https://www.cabd.es/en/research_groups/cell-integration-of-diverse-genetic-inputs-during-the-morphogenesis-of-complex-organs/summary-21.html</w:t>
            </w:r>
          </w:p>
        </w:tc>
      </w:tr>
      <w:tr w:rsidR="00E079CA" w:rsidRPr="00530408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196136CA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50746D6F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F82CE2">
              <w:rPr>
                <w:rFonts w:ascii="Times" w:hAnsi="Times" w:cs="Arial"/>
                <w:color w:val="383A3B"/>
                <w:position w:val="6"/>
                <w:lang w:val="en-US"/>
              </w:rPr>
              <w:t>0000-0003-4183-5250</w:t>
            </w:r>
          </w:p>
        </w:tc>
      </w:tr>
    </w:tbl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 xml:space="preserve">A.1. </w:t>
      </w:r>
      <w:proofErr w:type="spellStart"/>
      <w:r w:rsidRPr="009F728D">
        <w:rPr>
          <w:rFonts w:ascii="Arial" w:hAnsi="Arial" w:cs="Arial"/>
          <w:b/>
        </w:rPr>
        <w:t>Current</w:t>
      </w:r>
      <w:proofErr w:type="spellEnd"/>
      <w:r w:rsidRPr="009F728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686"/>
        <w:gridCol w:w="287"/>
        <w:gridCol w:w="1477"/>
        <w:gridCol w:w="1429"/>
      </w:tblGrid>
      <w:tr w:rsidR="00E079CA" w:rsidRPr="009F728D" w14:paraId="6F7BD6CF" w14:textId="77777777" w:rsidTr="009F61C7">
        <w:trPr>
          <w:trHeight w:val="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4AA0D649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530408" w:rsidRPr="00F82CE2">
              <w:rPr>
                <w:rFonts w:ascii="Times" w:hAnsi="Times" w:cs="Arial"/>
                <w:color w:val="000000"/>
                <w:lang w:eastAsia="es-ES"/>
              </w:rPr>
              <w:t>Investigador Científico (CSIC) </w:t>
            </w:r>
            <w:r w:rsidR="004F5558">
              <w:rPr>
                <w:rFonts w:ascii="Times" w:hAnsi="Times" w:cs="Arial"/>
                <w:color w:val="000000"/>
                <w:lang w:eastAsia="es-ES"/>
              </w:rPr>
              <w:t>(</w:t>
            </w:r>
            <w:proofErr w:type="spellStart"/>
            <w:r w:rsidR="004F5558">
              <w:rPr>
                <w:rFonts w:ascii="Times" w:hAnsi="Times" w:cs="Arial"/>
                <w:color w:val="000000"/>
                <w:lang w:eastAsia="es-ES"/>
              </w:rPr>
              <w:t>Group</w:t>
            </w:r>
            <w:proofErr w:type="spellEnd"/>
            <w:r w:rsidR="004F5558">
              <w:rPr>
                <w:rFonts w:ascii="Times" w:hAnsi="Times" w:cs="Arial"/>
                <w:color w:val="000000"/>
                <w:lang w:eastAsia="es-ES"/>
              </w:rPr>
              <w:t xml:space="preserve"> leader, </w:t>
            </w:r>
            <w:proofErr w:type="spellStart"/>
            <w:r w:rsidR="004F5558">
              <w:rPr>
                <w:rFonts w:ascii="Times" w:hAnsi="Times" w:cs="Arial"/>
                <w:color w:val="000000"/>
                <w:lang w:eastAsia="es-ES"/>
              </w:rPr>
              <w:t>permanent</w:t>
            </w:r>
            <w:proofErr w:type="spellEnd"/>
            <w:r w:rsidR="004F5558">
              <w:rPr>
                <w:rFonts w:ascii="Times" w:hAnsi="Times" w:cs="Arial"/>
                <w:color w:val="000000"/>
                <w:lang w:eastAsia="es-ES"/>
              </w:rPr>
              <w:t xml:space="preserve"> staff)</w:t>
            </w:r>
          </w:p>
        </w:tc>
      </w:tr>
      <w:tr w:rsidR="00E079CA" w:rsidRPr="009F728D" w14:paraId="4C19B394" w14:textId="77777777" w:rsidTr="009F61C7">
        <w:trPr>
          <w:trHeight w:val="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06E82DA7" w:rsidR="00E079CA" w:rsidRPr="009F728D" w:rsidRDefault="00530408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  <w:color w:val="000000"/>
                <w:lang w:eastAsia="es-ES"/>
              </w:rPr>
              <w:t>02/12/2011</w:t>
            </w:r>
            <w:r w:rsidR="00E079CA"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9F61C7">
        <w:trPr>
          <w:trHeight w:val="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1C53DFE1" w:rsidR="00E079CA" w:rsidRPr="009F728D" w:rsidRDefault="00530408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  <w:color w:val="000000"/>
                <w:lang w:eastAsia="es-ES"/>
              </w:rPr>
              <w:t>CABD (CSIC/JA/UPO) </w:t>
            </w:r>
            <w:r w:rsidR="00E079CA"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9F61C7">
        <w:trPr>
          <w:trHeight w:val="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1F7343E3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9F61C7" w:rsidRPr="00F82CE2">
              <w:rPr>
                <w:rFonts w:ascii="Times" w:hAnsi="Times" w:cs="Arial"/>
                <w:color w:val="000000"/>
                <w:lang w:eastAsia="es-ES"/>
              </w:rPr>
              <w:t xml:space="preserve">Gene </w:t>
            </w:r>
            <w:proofErr w:type="spellStart"/>
            <w:r w:rsidR="009F61C7" w:rsidRPr="00F82CE2">
              <w:rPr>
                <w:rFonts w:ascii="Times" w:hAnsi="Times" w:cs="Arial"/>
                <w:color w:val="000000"/>
                <w:lang w:eastAsia="es-ES"/>
              </w:rPr>
              <w:t>regulation</w:t>
            </w:r>
            <w:proofErr w:type="spellEnd"/>
            <w:r w:rsidR="009F61C7" w:rsidRPr="00F82CE2">
              <w:rPr>
                <w:rFonts w:ascii="Times" w:hAnsi="Times" w:cs="Arial"/>
                <w:color w:val="000000"/>
                <w:lang w:eastAsia="es-ES"/>
              </w:rPr>
              <w:t xml:space="preserve"> and </w:t>
            </w:r>
            <w:proofErr w:type="spellStart"/>
            <w:r w:rsidR="009F61C7" w:rsidRPr="00F82CE2">
              <w:rPr>
                <w:rFonts w:ascii="Times" w:hAnsi="Times" w:cs="Arial"/>
                <w:color w:val="000000"/>
                <w:lang w:eastAsia="es-ES"/>
              </w:rPr>
              <w:t>morphogenesis</w:t>
            </w:r>
            <w:proofErr w:type="spellEnd"/>
            <w:r w:rsidR="009F61C7" w:rsidRPr="00F82CE2">
              <w:rPr>
                <w:rFonts w:ascii="Times" w:hAnsi="Times" w:cs="Arial"/>
                <w:color w:val="000000"/>
                <w:lang w:eastAsia="es-ES"/>
              </w:rPr>
              <w:t> 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16363D4C" w:rsidR="00E079CA" w:rsidRPr="009F61C7" w:rsidRDefault="009F61C7" w:rsidP="00F46683">
            <w:pPr>
              <w:spacing w:after="0" w:line="240" w:lineRule="auto"/>
              <w:rPr>
                <w:rFonts w:ascii="Times" w:eastAsia="Times New Roman" w:hAnsi="Times" w:cs="Arial"/>
                <w:lang w:eastAsia="es-ES"/>
              </w:rPr>
            </w:pPr>
            <w:r w:rsidRPr="009F61C7">
              <w:rPr>
                <w:rFonts w:ascii="Times" w:eastAsia="Times New Roman" w:hAnsi="Times" w:cs="Arial"/>
                <w:lang w:eastAsia="es-ES"/>
              </w:rPr>
              <w:t>CABD</w:t>
            </w:r>
          </w:p>
        </w:tc>
      </w:tr>
      <w:tr w:rsidR="00E079CA" w:rsidRPr="009F728D" w14:paraId="08760549" w14:textId="77777777" w:rsidTr="009F61C7">
        <w:trPr>
          <w:trHeight w:val="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532CC6F5" w:rsidR="00E079CA" w:rsidRPr="00D40B34" w:rsidRDefault="00E079CA" w:rsidP="00F4668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="00530408" w:rsidRPr="00D40B34">
              <w:rPr>
                <w:rFonts w:ascii="Times" w:eastAsia="Times New Roman" w:hAnsi="Times" w:cs="Arial"/>
                <w:color w:val="000000"/>
                <w:lang w:eastAsia="es-ES"/>
              </w:rPr>
              <w:t>Spain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6A6E2EB7" w:rsidR="00E079CA" w:rsidRPr="009F728D" w:rsidRDefault="008B543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</w:t>
            </w:r>
            <w:r w:rsidR="00E079CA" w:rsidRPr="009F728D">
              <w:rPr>
                <w:rFonts w:ascii="Arial" w:eastAsia="Times New Roman" w:hAnsi="Arial" w:cs="Arial"/>
                <w:color w:val="000000"/>
                <w:lang w:eastAsia="es-ES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one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16612700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  <w:color w:val="000000"/>
                <w:lang w:eastAsia="es-ES"/>
              </w:rPr>
              <w:t>954348942</w:t>
            </w:r>
          </w:p>
        </w:tc>
      </w:tr>
      <w:tr w:rsidR="00E079CA" w:rsidRPr="007416C4" w14:paraId="01F87EA6" w14:textId="77777777" w:rsidTr="009F61C7">
        <w:trPr>
          <w:trHeight w:val="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3B96B230" w:rsidR="00E079CA" w:rsidRPr="00530408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530408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 w:rsidR="00530408" w:rsidRPr="00F82CE2">
              <w:rPr>
                <w:rFonts w:ascii="Times" w:hAnsi="Times" w:cs="Arial"/>
                <w:color w:val="000000"/>
                <w:lang w:val="en-US" w:eastAsia="es-ES"/>
              </w:rPr>
              <w:t>Developmental Biology/Organogenesis/gene regulation/Hox/ JAK-STAT/Drosophila </w:t>
            </w:r>
          </w:p>
        </w:tc>
      </w:tr>
    </w:tbl>
    <w:p w14:paraId="351F5F7A" w14:textId="77777777" w:rsidR="00E079CA" w:rsidRPr="00530408" w:rsidRDefault="00E079CA" w:rsidP="00E079CA">
      <w:pPr>
        <w:spacing w:after="0" w:line="240" w:lineRule="auto"/>
        <w:rPr>
          <w:rFonts w:ascii="Arial" w:hAnsi="Arial" w:cs="Arial"/>
          <w:lang w:val="en-US"/>
        </w:rPr>
      </w:pPr>
    </w:p>
    <w:p w14:paraId="0F9E9581" w14:textId="6D134F90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>A.2. Previous positions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7416C4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3011FC0F" w:rsidR="00E079CA" w:rsidRPr="009F728D" w:rsidRDefault="00DC7B54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</w:rPr>
              <w:t>2006-2009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0FB" w14:textId="3A967079" w:rsidR="00DC7B54" w:rsidRPr="00F82CE2" w:rsidRDefault="00DC7B54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</w:rPr>
            </w:pPr>
            <w:r w:rsidRPr="00F82CE2">
              <w:rPr>
                <w:rFonts w:ascii="Times" w:hAnsi="Times" w:cs="Arial"/>
              </w:rPr>
              <w:t>Científico titular CSIC, CABD CSIC/UPO.</w:t>
            </w:r>
            <w:r w:rsidRPr="003D496B">
              <w:rPr>
                <w:rFonts w:ascii="Times" w:hAnsi="Times" w:cs="Arial"/>
              </w:rPr>
              <w:t xml:space="preserve"> </w:t>
            </w:r>
            <w:proofErr w:type="spellStart"/>
            <w:r w:rsidRPr="00DC7B54">
              <w:rPr>
                <w:rFonts w:ascii="Times" w:hAnsi="Times" w:cs="Arial"/>
              </w:rPr>
              <w:t>Spain</w:t>
            </w:r>
            <w:proofErr w:type="spellEnd"/>
            <w:r w:rsidRPr="00DC7B54">
              <w:rPr>
                <w:rFonts w:ascii="Times" w:hAnsi="Times" w:cs="Arial"/>
              </w:rPr>
              <w:t>.</w:t>
            </w:r>
          </w:p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7416C4" w14:paraId="0A1DF646" w14:textId="77777777" w:rsidTr="00312F9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056D009A" w:rsidR="00E079CA" w:rsidRPr="009F728D" w:rsidRDefault="00DC7B54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C7B54">
              <w:rPr>
                <w:rFonts w:ascii="Times" w:hAnsi="Times" w:cs="Arial"/>
                <w:lang w:val="en-US"/>
              </w:rPr>
              <w:t>2004-2006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36E" w14:textId="583300B0" w:rsidR="00DC7B54" w:rsidRPr="00CD572B" w:rsidRDefault="00E079CA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  <w:lang w:val="en-US"/>
              </w:rPr>
            </w:pPr>
            <w:r w:rsidRPr="00DC7B54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proofErr w:type="spellStart"/>
            <w:r w:rsidR="00DC7B54" w:rsidRPr="00DC7B54">
              <w:rPr>
                <w:rFonts w:ascii="Times" w:hAnsi="Times" w:cs="Arial"/>
                <w:lang w:val="en-US"/>
              </w:rPr>
              <w:t>Investigador</w:t>
            </w:r>
            <w:proofErr w:type="spellEnd"/>
            <w:r w:rsidR="00DC7B54" w:rsidRPr="00DC7B54">
              <w:rPr>
                <w:rFonts w:ascii="Times" w:hAnsi="Times" w:cs="Arial"/>
                <w:lang w:val="en-US"/>
              </w:rPr>
              <w:t xml:space="preserve"> Ramón y </w:t>
            </w:r>
            <w:proofErr w:type="spellStart"/>
            <w:r w:rsidR="00DC7B54" w:rsidRPr="00DC7B54">
              <w:rPr>
                <w:rFonts w:ascii="Times" w:hAnsi="Times" w:cs="Arial"/>
                <w:lang w:val="en-US"/>
              </w:rPr>
              <w:t>Cajal</w:t>
            </w:r>
            <w:proofErr w:type="spellEnd"/>
            <w:r w:rsidR="00DC7B54" w:rsidRPr="00DC7B54">
              <w:rPr>
                <w:rFonts w:ascii="Times" w:hAnsi="Times" w:cs="Arial"/>
                <w:lang w:val="en-US"/>
              </w:rPr>
              <w:t xml:space="preserve"> at the CABD CSIC/UPO.</w:t>
            </w:r>
            <w:r w:rsidR="00DC7B54" w:rsidRPr="003D496B">
              <w:rPr>
                <w:rFonts w:ascii="Times" w:hAnsi="Times" w:cs="Arial"/>
                <w:lang w:val="en-US"/>
              </w:rPr>
              <w:t xml:space="preserve"> </w:t>
            </w:r>
            <w:r w:rsidR="00DC7B54" w:rsidRPr="00CD572B">
              <w:rPr>
                <w:rFonts w:ascii="Times" w:hAnsi="Times" w:cs="Arial"/>
                <w:lang w:val="en-US"/>
              </w:rPr>
              <w:t>Spain.</w:t>
            </w:r>
          </w:p>
          <w:p w14:paraId="1E60FEDC" w14:textId="03136801" w:rsidR="00E079CA" w:rsidRPr="00DC7B54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DC7B54" w:rsidRPr="007416C4" w14:paraId="6FF5182A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C48" w14:textId="1E53C903" w:rsidR="00DC7B54" w:rsidRPr="009F728D" w:rsidRDefault="00312F91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</w:rPr>
              <w:t>2003-2004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5A33" w14:textId="7EE388A2" w:rsidR="00DC7B54" w:rsidRPr="00312F91" w:rsidRDefault="00312F91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312F91">
              <w:rPr>
                <w:rFonts w:ascii="Times" w:hAnsi="Times" w:cs="Arial"/>
                <w:lang w:val="en-US"/>
              </w:rPr>
              <w:t>Sabattical</w:t>
            </w:r>
            <w:proofErr w:type="spellEnd"/>
            <w:r w:rsidRPr="00312F91">
              <w:rPr>
                <w:rFonts w:ascii="Times" w:hAnsi="Times" w:cs="Arial"/>
                <w:lang w:val="en-US"/>
              </w:rPr>
              <w:t xml:space="preserve"> year at the CABD (CSIC/JA/U. Pablo </w:t>
            </w:r>
            <w:proofErr w:type="spellStart"/>
            <w:r w:rsidRPr="00312F91">
              <w:rPr>
                <w:rFonts w:ascii="Times" w:hAnsi="Times" w:cs="Arial"/>
                <w:lang w:val="en-US"/>
              </w:rPr>
              <w:t>Olavide</w:t>
            </w:r>
            <w:proofErr w:type="spellEnd"/>
            <w:r w:rsidRPr="00312F91">
              <w:rPr>
                <w:rFonts w:ascii="Times" w:hAnsi="Times" w:cs="Arial"/>
                <w:lang w:val="en-US"/>
              </w:rPr>
              <w:t>, Sevilla)</w:t>
            </w:r>
          </w:p>
        </w:tc>
      </w:tr>
      <w:tr w:rsidR="00DC7B54" w:rsidRPr="00312F91" w14:paraId="361FF4B2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9F7" w14:textId="74A573BE" w:rsidR="00DC7B54" w:rsidRPr="00312F91" w:rsidRDefault="00312F91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F82CE2">
              <w:rPr>
                <w:rFonts w:ascii="Times" w:hAnsi="Times" w:cs="Arial"/>
                <w:lang w:val="en-US"/>
              </w:rPr>
              <w:t>1995-2003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737" w14:textId="28DC8EFA" w:rsidR="00DC7B54" w:rsidRPr="00312F91" w:rsidRDefault="00312F91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F82CE2">
              <w:rPr>
                <w:rFonts w:ascii="Times" w:hAnsi="Times" w:cs="Arial"/>
                <w:lang w:val="en-US"/>
              </w:rPr>
              <w:t xml:space="preserve">Group leader at the Dep. of Zoology. </w:t>
            </w:r>
            <w:r w:rsidRPr="00312F91">
              <w:rPr>
                <w:rFonts w:ascii="Times" w:hAnsi="Times" w:cs="Arial"/>
                <w:lang w:val="en-US"/>
              </w:rPr>
              <w:t>U. of Cambridge (UK)</w:t>
            </w:r>
          </w:p>
        </w:tc>
      </w:tr>
      <w:tr w:rsidR="00312F91" w:rsidRPr="00312F91" w14:paraId="1B4509D3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424F" w14:textId="62C71914" w:rsidR="00312F91" w:rsidRPr="00F82CE2" w:rsidRDefault="00312F91" w:rsidP="00F46683">
            <w:pPr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>1994-1995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A5E4" w14:textId="4FFE8B4D" w:rsidR="00312F91" w:rsidRPr="00F82CE2" w:rsidRDefault="00312F91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 xml:space="preserve">Research Associate with Prof. </w:t>
            </w:r>
            <w:proofErr w:type="spellStart"/>
            <w:r w:rsidRPr="00F82CE2">
              <w:rPr>
                <w:rFonts w:ascii="Times" w:hAnsi="Times" w:cs="Arial"/>
                <w:lang w:val="en-US"/>
              </w:rPr>
              <w:t>Akam</w:t>
            </w:r>
            <w:proofErr w:type="spellEnd"/>
            <w:r w:rsidRPr="00F82CE2">
              <w:rPr>
                <w:rFonts w:ascii="Times" w:hAnsi="Times" w:cs="Arial"/>
                <w:lang w:val="en-US"/>
              </w:rPr>
              <w:t xml:space="preserve"> at the </w:t>
            </w:r>
            <w:proofErr w:type="spellStart"/>
            <w:r w:rsidRPr="00F82CE2">
              <w:rPr>
                <w:rFonts w:ascii="Times" w:hAnsi="Times" w:cs="Arial"/>
                <w:lang w:val="en-US"/>
              </w:rPr>
              <w:t>Wellcome</w:t>
            </w:r>
            <w:proofErr w:type="spellEnd"/>
            <w:r w:rsidRPr="00F82CE2">
              <w:rPr>
                <w:rFonts w:ascii="Times" w:hAnsi="Times" w:cs="Arial"/>
                <w:lang w:val="en-US"/>
              </w:rPr>
              <w:t>/CRC Institute (Gurdon Institute). U. Cambridge (UK)</w:t>
            </w:r>
          </w:p>
        </w:tc>
      </w:tr>
      <w:tr w:rsidR="00312F91" w:rsidRPr="00312F91" w14:paraId="394B4626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67C" w14:textId="032DF5EE" w:rsidR="00312F91" w:rsidRPr="00F82CE2" w:rsidRDefault="00312F91" w:rsidP="00F46683">
            <w:pPr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>1992-1993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FA91" w14:textId="5309235E" w:rsidR="00312F91" w:rsidRPr="00F82CE2" w:rsidRDefault="00312F91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 xml:space="preserve">EMBO Post-doctoral with Prof. </w:t>
            </w:r>
            <w:proofErr w:type="spellStart"/>
            <w:r w:rsidRPr="00F82CE2">
              <w:rPr>
                <w:rFonts w:ascii="Times" w:hAnsi="Times" w:cs="Arial"/>
                <w:lang w:val="en-US"/>
              </w:rPr>
              <w:t>Akam</w:t>
            </w:r>
            <w:proofErr w:type="spellEnd"/>
            <w:r w:rsidRPr="00F82CE2">
              <w:rPr>
                <w:rFonts w:ascii="Times" w:hAnsi="Times" w:cs="Arial"/>
                <w:lang w:val="en-US"/>
              </w:rPr>
              <w:t xml:space="preserve">. </w:t>
            </w:r>
            <w:proofErr w:type="spellStart"/>
            <w:r w:rsidRPr="00F82CE2">
              <w:rPr>
                <w:rFonts w:ascii="Times" w:hAnsi="Times" w:cs="Arial"/>
                <w:lang w:val="en-US"/>
              </w:rPr>
              <w:t>Wellcome</w:t>
            </w:r>
            <w:proofErr w:type="spellEnd"/>
            <w:r w:rsidRPr="00F82CE2">
              <w:rPr>
                <w:rFonts w:ascii="Times" w:hAnsi="Times" w:cs="Arial"/>
                <w:lang w:val="en-US"/>
              </w:rPr>
              <w:t>/CRC Institute (Gurdon Institute). U. of Cambridge (UK)</w:t>
            </w:r>
          </w:p>
        </w:tc>
      </w:tr>
      <w:tr w:rsidR="007642A7" w:rsidRPr="00312F91" w14:paraId="2BCF49C5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1AB" w14:textId="2A835ECB" w:rsidR="007642A7" w:rsidRPr="00F82CE2" w:rsidRDefault="007642A7" w:rsidP="00F46683">
            <w:pPr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>1991 (June-July)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B220" w14:textId="0CD85ED7" w:rsidR="007642A7" w:rsidRPr="00F82CE2" w:rsidRDefault="007642A7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 xml:space="preserve">Short term EMBO pos-doctoral with Prof. M. </w:t>
            </w:r>
            <w:proofErr w:type="spellStart"/>
            <w:r w:rsidRPr="00F82CE2">
              <w:rPr>
                <w:rFonts w:ascii="Times" w:hAnsi="Times" w:cs="Arial"/>
                <w:lang w:val="en-US"/>
              </w:rPr>
              <w:t>Bienz</w:t>
            </w:r>
            <w:proofErr w:type="spellEnd"/>
            <w:r w:rsidRPr="00F82CE2">
              <w:rPr>
                <w:rFonts w:ascii="Times" w:hAnsi="Times" w:cs="Arial"/>
                <w:lang w:val="en-US"/>
              </w:rPr>
              <w:t>. Univ. Zürich.</w:t>
            </w:r>
          </w:p>
        </w:tc>
      </w:tr>
      <w:tr w:rsidR="007642A7" w:rsidRPr="007416C4" w14:paraId="662A0D48" w14:textId="77777777" w:rsidTr="00312F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F184" w14:textId="56482561" w:rsidR="007642A7" w:rsidRPr="00F82CE2" w:rsidRDefault="007642A7" w:rsidP="00F46683">
            <w:pPr>
              <w:spacing w:after="0" w:line="240" w:lineRule="auto"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>1990-</w:t>
            </w:r>
            <w:r>
              <w:rPr>
                <w:rFonts w:ascii="Times" w:hAnsi="Times" w:cs="Arial"/>
                <w:lang w:val="en-US"/>
              </w:rPr>
              <w:t>199</w:t>
            </w:r>
            <w:r w:rsidRPr="00F82CE2">
              <w:rPr>
                <w:rFonts w:ascii="Times" w:hAnsi="Times" w:cs="Arial"/>
                <w:lang w:val="en-US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FCF" w14:textId="6636F45D" w:rsidR="007642A7" w:rsidRPr="00F82CE2" w:rsidRDefault="007642A7" w:rsidP="00DC7B5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Arial"/>
                <w:lang w:val="en-US"/>
              </w:rPr>
            </w:pPr>
            <w:r w:rsidRPr="00F82CE2">
              <w:rPr>
                <w:rFonts w:ascii="Times" w:hAnsi="Times" w:cs="Arial"/>
                <w:lang w:val="en-US"/>
              </w:rPr>
              <w:t>Post-doctoral. CBM, Madrid Spain.</w:t>
            </w:r>
          </w:p>
        </w:tc>
      </w:tr>
    </w:tbl>
    <w:p w14:paraId="3A7D7F52" w14:textId="77777777" w:rsidR="00E079CA" w:rsidRPr="00312F91" w:rsidRDefault="00E079CA" w:rsidP="00E079C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11D3508F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Times" w:hAnsi="Times" w:cs="Arial"/>
                <w:color w:val="000000"/>
                <w:lang w:eastAsia="es-ES"/>
              </w:rPr>
              <w:t xml:space="preserve">Licenciado </w:t>
            </w:r>
            <w:proofErr w:type="spellStart"/>
            <w:r w:rsidR="0087225F">
              <w:rPr>
                <w:rFonts w:ascii="Times" w:hAnsi="Times" w:cs="Arial"/>
                <w:color w:val="000000"/>
                <w:lang w:eastAsia="es-ES"/>
              </w:rPr>
              <w:t>Graduate</w:t>
            </w:r>
            <w:proofErr w:type="spellEnd"/>
            <w:r w:rsidR="0087225F">
              <w:rPr>
                <w:rFonts w:ascii="Times" w:hAnsi="Times" w:cs="Arial"/>
                <w:color w:val="000000"/>
                <w:lang w:eastAsia="es-ES"/>
              </w:rPr>
              <w:t xml:space="preserve"> i</w:t>
            </w:r>
            <w:r>
              <w:rPr>
                <w:rFonts w:ascii="Times" w:hAnsi="Times" w:cs="Arial"/>
                <w:color w:val="000000"/>
                <w:lang w:eastAsia="es-ES"/>
              </w:rPr>
              <w:t>n</w:t>
            </w:r>
            <w:r w:rsidRPr="00F82CE2">
              <w:rPr>
                <w:rFonts w:ascii="Times" w:hAnsi="Times" w:cs="Arial"/>
                <w:color w:val="000000"/>
                <w:lang w:eastAsia="es-ES"/>
              </w:rPr>
              <w:t xml:space="preserve"> </w:t>
            </w:r>
            <w:proofErr w:type="spellStart"/>
            <w:r w:rsidRPr="00F82CE2">
              <w:rPr>
                <w:rFonts w:ascii="Times" w:hAnsi="Times" w:cs="Arial"/>
                <w:color w:val="000000"/>
                <w:lang w:eastAsia="es-ES"/>
              </w:rPr>
              <w:t>Biology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2D7AA35E" w:rsidR="00E079CA" w:rsidRPr="009F728D" w:rsidRDefault="0053040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82CE2">
              <w:rPr>
                <w:rFonts w:ascii="Times" w:hAnsi="Times" w:cs="Arial"/>
                <w:color w:val="000000"/>
                <w:lang w:eastAsia="es-ES"/>
              </w:rPr>
              <w:t xml:space="preserve">Universidad Complutense de Madrid, </w:t>
            </w:r>
            <w:proofErr w:type="spellStart"/>
            <w:r w:rsidRPr="00F82CE2">
              <w:rPr>
                <w:rFonts w:ascii="Times" w:hAnsi="Times" w:cs="Arial"/>
                <w:color w:val="000000"/>
                <w:lang w:eastAsia="es-ES"/>
              </w:rPr>
              <w:t>Spain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286F1F4E" w:rsidR="00E079CA" w:rsidRPr="009F61C7" w:rsidRDefault="00530408" w:rsidP="00F4668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es-ES"/>
              </w:rPr>
            </w:pPr>
            <w:r w:rsidRPr="009F61C7">
              <w:rPr>
                <w:rFonts w:ascii="Times" w:eastAsia="Times New Roman" w:hAnsi="Times" w:cs="Arial"/>
                <w:color w:val="000000"/>
                <w:lang w:eastAsia="es-ES"/>
              </w:rPr>
              <w:t>1985</w:t>
            </w:r>
            <w:r w:rsidR="00E079CA" w:rsidRPr="009F61C7">
              <w:rPr>
                <w:rFonts w:ascii="Times" w:eastAsia="Times New Roman" w:hAnsi="Times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3EC1EE6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530408" w:rsidRPr="00F82CE2">
              <w:rPr>
                <w:rFonts w:ascii="Times" w:hAnsi="Times" w:cs="Arial"/>
                <w:color w:val="000000"/>
                <w:lang w:eastAsia="es-ES"/>
              </w:rPr>
              <w:t xml:space="preserve">PhD </w:t>
            </w:r>
            <w:proofErr w:type="spellStart"/>
            <w:r w:rsidR="00530408">
              <w:rPr>
                <w:rFonts w:ascii="Times" w:hAnsi="Times" w:cs="Arial"/>
                <w:color w:val="000000"/>
                <w:lang w:eastAsia="es-ES"/>
              </w:rPr>
              <w:t>Developmental</w:t>
            </w:r>
            <w:proofErr w:type="spellEnd"/>
            <w:r w:rsidR="00530408">
              <w:rPr>
                <w:rFonts w:ascii="Times" w:hAnsi="Times" w:cs="Arial"/>
                <w:color w:val="000000"/>
                <w:lang w:eastAsia="es-ES"/>
              </w:rPr>
              <w:t xml:space="preserve"> </w:t>
            </w:r>
            <w:proofErr w:type="spellStart"/>
            <w:r w:rsidR="00530408">
              <w:rPr>
                <w:rFonts w:ascii="Times" w:hAnsi="Times" w:cs="Arial"/>
                <w:color w:val="000000"/>
                <w:lang w:eastAsia="es-ES"/>
              </w:rPr>
              <w:t>Biology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98A9600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530408" w:rsidRPr="00F82CE2">
              <w:rPr>
                <w:rFonts w:ascii="Times" w:hAnsi="Times" w:cs="Arial"/>
                <w:color w:val="000000"/>
                <w:lang w:eastAsia="es-ES"/>
              </w:rPr>
              <w:t xml:space="preserve">Universidad Autónoma de Madrid, </w:t>
            </w:r>
            <w:proofErr w:type="spellStart"/>
            <w:r w:rsidR="00530408" w:rsidRPr="00F82CE2">
              <w:rPr>
                <w:rFonts w:ascii="Times" w:hAnsi="Times" w:cs="Arial"/>
                <w:color w:val="000000"/>
                <w:lang w:eastAsia="es-ES"/>
              </w:rPr>
              <w:t>Spain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31E0DFE1" w:rsidR="00E079CA" w:rsidRPr="009F61C7" w:rsidRDefault="00E079CA" w:rsidP="00F46683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530408" w:rsidRPr="009F61C7">
              <w:rPr>
                <w:rFonts w:ascii="Times" w:eastAsia="Times New Roman" w:hAnsi="Times" w:cs="Arial"/>
                <w:color w:val="000000"/>
                <w:lang w:eastAsia="es-ES"/>
              </w:rPr>
              <w:t>1989</w:t>
            </w:r>
          </w:p>
        </w:tc>
      </w:tr>
    </w:tbl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417FA060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</w:p>
    <w:p w14:paraId="5C6CD9F4" w14:textId="77777777" w:rsidR="008E70E5" w:rsidRDefault="008E70E5" w:rsidP="00F60913">
      <w:pPr>
        <w:rPr>
          <w:rFonts w:ascii="Times" w:hAnsi="Times" w:cs="Arial"/>
          <w:b/>
          <w:lang w:val="en-US"/>
        </w:rPr>
      </w:pPr>
    </w:p>
    <w:p w14:paraId="2345EBE6" w14:textId="61BAF599" w:rsidR="00F60913" w:rsidRPr="00F82CE2" w:rsidRDefault="00F60913" w:rsidP="00F60913">
      <w:pPr>
        <w:rPr>
          <w:rFonts w:ascii="Times" w:hAnsi="Times" w:cs="Arial"/>
          <w:b/>
          <w:lang w:val="en-US"/>
        </w:rPr>
      </w:pPr>
      <w:r w:rsidRPr="00F82CE2">
        <w:rPr>
          <w:rFonts w:ascii="Times" w:hAnsi="Times" w:cs="Arial"/>
          <w:b/>
          <w:lang w:val="en-US"/>
        </w:rPr>
        <w:t xml:space="preserve">Institutional responsibilities </w:t>
      </w:r>
    </w:p>
    <w:p w14:paraId="2B6428D9" w14:textId="28E857E5" w:rsidR="00D40B34" w:rsidRPr="00F82CE2" w:rsidRDefault="00D40B34" w:rsidP="00D40B34">
      <w:pPr>
        <w:contextualSpacing/>
        <w:jc w:val="both"/>
        <w:rPr>
          <w:rFonts w:ascii="Times" w:hAnsi="Times" w:cs="Arial"/>
          <w:b/>
          <w:noProof/>
          <w:color w:val="000000"/>
          <w:lang w:val="en-US" w:eastAsia="es-ES"/>
        </w:rPr>
      </w:pPr>
      <w:r w:rsidRPr="00F82CE2">
        <w:rPr>
          <w:rFonts w:ascii="Times" w:hAnsi="Times" w:cs="Arial"/>
          <w:lang w:val="en-US"/>
        </w:rPr>
        <w:t xml:space="preserve">(2015-May 2019) Director </w:t>
      </w:r>
      <w:r w:rsidR="00791542">
        <w:rPr>
          <w:rFonts w:ascii="Times" w:hAnsi="Times" w:cs="Arial"/>
          <w:lang w:val="en-US"/>
        </w:rPr>
        <w:t xml:space="preserve">of the </w:t>
      </w:r>
      <w:r w:rsidRPr="00F82CE2">
        <w:rPr>
          <w:rFonts w:ascii="Times" w:hAnsi="Times" w:cs="Arial"/>
          <w:lang w:val="en-US"/>
        </w:rPr>
        <w:t>CABD (CSIC/JA/UPO)</w:t>
      </w:r>
      <w:r w:rsidRPr="003D496B">
        <w:rPr>
          <w:rFonts w:ascii="Times" w:hAnsi="Times" w:cs="Arial"/>
          <w:lang w:val="en-US"/>
        </w:rPr>
        <w:t xml:space="preserve"> Spain</w:t>
      </w:r>
      <w:r>
        <w:rPr>
          <w:rFonts w:ascii="Times" w:hAnsi="Times" w:cs="Arial"/>
          <w:lang w:val="en-US"/>
        </w:rPr>
        <w:t>.</w:t>
      </w:r>
    </w:p>
    <w:p w14:paraId="138E1835" w14:textId="3F6084F5" w:rsidR="007642A7" w:rsidRPr="00F82CE2" w:rsidRDefault="007642A7" w:rsidP="007642A7">
      <w:pPr>
        <w:contextualSpacing/>
        <w:jc w:val="both"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(2011-14) </w:t>
      </w:r>
      <w:proofErr w:type="spellStart"/>
      <w:r w:rsidRPr="00F82CE2">
        <w:rPr>
          <w:rFonts w:ascii="Times" w:hAnsi="Times" w:cs="Arial"/>
          <w:lang w:val="en-US"/>
        </w:rPr>
        <w:t>Vicedirector</w:t>
      </w:r>
      <w:proofErr w:type="spellEnd"/>
      <w:r w:rsidRPr="00F82CE2">
        <w:rPr>
          <w:rFonts w:ascii="Times" w:hAnsi="Times" w:cs="Arial"/>
          <w:lang w:val="en-US"/>
        </w:rPr>
        <w:t xml:space="preserve"> </w:t>
      </w:r>
      <w:r w:rsidR="00791542">
        <w:rPr>
          <w:rFonts w:ascii="Times" w:hAnsi="Times" w:cs="Arial"/>
          <w:lang w:val="en-US"/>
        </w:rPr>
        <w:t xml:space="preserve">of the </w:t>
      </w:r>
      <w:r w:rsidRPr="00F82CE2">
        <w:rPr>
          <w:rFonts w:ascii="Times" w:hAnsi="Times" w:cs="Arial"/>
          <w:lang w:val="en-US"/>
        </w:rPr>
        <w:t>CABD (CSIC/JA/UPO)</w:t>
      </w:r>
      <w:r w:rsidRPr="003D496B">
        <w:rPr>
          <w:rFonts w:ascii="Times" w:hAnsi="Times" w:cs="Arial"/>
          <w:lang w:val="en-US"/>
        </w:rPr>
        <w:t xml:space="preserve"> Spain</w:t>
      </w:r>
      <w:r>
        <w:rPr>
          <w:rFonts w:ascii="Times" w:hAnsi="Times" w:cs="Arial"/>
          <w:lang w:val="en-US"/>
        </w:rPr>
        <w:t>.</w:t>
      </w:r>
    </w:p>
    <w:p w14:paraId="22899479" w14:textId="7B2D6839" w:rsidR="00F60913" w:rsidRPr="00F60913" w:rsidRDefault="00F60913" w:rsidP="00F6091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(2007-2011) Director of the Gene regulation and Morphogenesis Department CABD (CSIC-U. </w:t>
      </w:r>
      <w:r w:rsidRPr="00F60913">
        <w:rPr>
          <w:rFonts w:ascii="Times" w:hAnsi="Times" w:cs="Arial"/>
          <w:lang w:val="en-US"/>
        </w:rPr>
        <w:t xml:space="preserve">Pablo </w:t>
      </w:r>
      <w:r w:rsidRPr="00F60913">
        <w:rPr>
          <w:rFonts w:ascii="Times" w:hAnsi="Times" w:cs="Arial"/>
          <w:lang w:val="en-US"/>
        </w:rPr>
        <w:lastRenderedPageBreak/>
        <w:t xml:space="preserve">de </w:t>
      </w:r>
      <w:proofErr w:type="spellStart"/>
      <w:r w:rsidRPr="00F60913">
        <w:rPr>
          <w:rFonts w:ascii="Times" w:hAnsi="Times" w:cs="Arial"/>
          <w:lang w:val="en-US"/>
        </w:rPr>
        <w:t>Olavide</w:t>
      </w:r>
      <w:proofErr w:type="spellEnd"/>
      <w:r w:rsidRPr="00F60913">
        <w:rPr>
          <w:rFonts w:ascii="Times" w:hAnsi="Times" w:cs="Arial"/>
          <w:lang w:val="en-US"/>
        </w:rPr>
        <w:t xml:space="preserve">. </w:t>
      </w:r>
    </w:p>
    <w:p w14:paraId="01E25E9B" w14:textId="3D756DC5" w:rsidR="00D40B34" w:rsidRDefault="00D40B34" w:rsidP="00D40B34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lang w:val="en-US"/>
        </w:rPr>
      </w:pPr>
      <w:r w:rsidRPr="00F82CE2">
        <w:rPr>
          <w:rFonts w:ascii="Times" w:hAnsi="Times" w:cs="Arial"/>
          <w:lang w:val="en-US"/>
        </w:rPr>
        <w:t>(2005-2014) Vocal Soc. Esp. Biol. Desarrollo.</w:t>
      </w:r>
      <w:r w:rsidRPr="00F82CE2">
        <w:rPr>
          <w:rFonts w:ascii="MS Mincho" w:eastAsia="MS Mincho" w:hAnsi="MS Mincho" w:cs="MS Mincho" w:hint="eastAsia"/>
          <w:lang w:val="en-US"/>
        </w:rPr>
        <w:t> </w:t>
      </w:r>
    </w:p>
    <w:p w14:paraId="5D00E66C" w14:textId="77777777" w:rsidR="00B844FD" w:rsidRDefault="00B844FD" w:rsidP="00D40B34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  <w:lang w:val="en-US"/>
        </w:rPr>
      </w:pPr>
    </w:p>
    <w:p w14:paraId="4413AE32" w14:textId="1BE43B85" w:rsidR="00B844FD" w:rsidRPr="00B844FD" w:rsidRDefault="00B844FD" w:rsidP="00D40B3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b/>
          <w:bCs/>
          <w:lang w:val="en-US"/>
        </w:rPr>
      </w:pPr>
      <w:r w:rsidRPr="00B844FD">
        <w:rPr>
          <w:rFonts w:ascii="Times" w:eastAsia="MS Mincho" w:hAnsi="Times" w:cs="MS Mincho"/>
          <w:b/>
          <w:bCs/>
          <w:lang w:val="en-US"/>
        </w:rPr>
        <w:t>International evaluation committees:</w:t>
      </w:r>
    </w:p>
    <w:p w14:paraId="6581BE7B" w14:textId="7A7D331F" w:rsidR="00B844FD" w:rsidRDefault="00B844FD" w:rsidP="00B844F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/>
          <w:lang w:val="en-GB"/>
        </w:rPr>
      </w:pPr>
      <w:r w:rsidRPr="00CD48A2">
        <w:rPr>
          <w:rFonts w:ascii="Times" w:hAnsi="Times"/>
          <w:b/>
          <w:bCs/>
          <w:lang w:val="en-GB"/>
        </w:rPr>
        <w:t>(2022-2024)</w:t>
      </w:r>
      <w:r>
        <w:rPr>
          <w:rFonts w:ascii="Times" w:hAnsi="Times"/>
          <w:lang w:val="en-GB"/>
        </w:rPr>
        <w:t xml:space="preserve"> Panel expert for the French Evaluation agency </w:t>
      </w:r>
      <w:proofErr w:type="spellStart"/>
      <w:r>
        <w:rPr>
          <w:rFonts w:ascii="Times" w:hAnsi="Times"/>
          <w:lang w:val="en-GB"/>
        </w:rPr>
        <w:t>Hcéres</w:t>
      </w:r>
      <w:proofErr w:type="spellEnd"/>
      <w:r w:rsidR="007E3104">
        <w:rPr>
          <w:rFonts w:ascii="Times" w:hAnsi="Times"/>
          <w:lang w:val="en-GB"/>
        </w:rPr>
        <w:t>:</w:t>
      </w:r>
      <w:r>
        <w:rPr>
          <w:rFonts w:ascii="Times" w:hAnsi="Times"/>
          <w:lang w:val="en-GB"/>
        </w:rPr>
        <w:t xml:space="preserve"> Acting in 2022 as panel member of the IGBMC (Strasbourg) and the </w:t>
      </w:r>
      <w:proofErr w:type="spellStart"/>
      <w:r>
        <w:rPr>
          <w:rFonts w:ascii="Times" w:hAnsi="Times"/>
          <w:lang w:val="en-GB"/>
        </w:rPr>
        <w:t>iBV</w:t>
      </w:r>
      <w:proofErr w:type="spellEnd"/>
      <w:r>
        <w:rPr>
          <w:rFonts w:ascii="Times" w:hAnsi="Times"/>
          <w:lang w:val="en-GB"/>
        </w:rPr>
        <w:t xml:space="preserve"> (Nice). Acting in 2022 as chair of the evaluating committee of IBDM (Marseilles).</w:t>
      </w:r>
      <w:r w:rsidR="005E0840" w:rsidRPr="005E0840">
        <w:rPr>
          <w:rFonts w:ascii="Times" w:hAnsi="Times"/>
          <w:lang w:val="en-GB"/>
        </w:rPr>
        <w:t xml:space="preserve"> </w:t>
      </w:r>
      <w:r w:rsidR="005E0840">
        <w:rPr>
          <w:rFonts w:ascii="Times" w:hAnsi="Times"/>
          <w:lang w:val="en-GB"/>
        </w:rPr>
        <w:t xml:space="preserve">Acting in 2023 as chair of the evaluating committee of LBD </w:t>
      </w:r>
      <w:r w:rsidR="00A5543A">
        <w:rPr>
          <w:rFonts w:ascii="Times" w:hAnsi="Times"/>
          <w:lang w:val="en-GB"/>
        </w:rPr>
        <w:t>and the UGBD (</w:t>
      </w:r>
      <w:proofErr w:type="spellStart"/>
      <w:r w:rsidR="00A5543A">
        <w:rPr>
          <w:rFonts w:ascii="Times" w:hAnsi="Times"/>
          <w:lang w:val="en-GB"/>
        </w:rPr>
        <w:t>Institut</w:t>
      </w:r>
      <w:proofErr w:type="spellEnd"/>
      <w:r w:rsidR="00A5543A">
        <w:rPr>
          <w:rFonts w:ascii="Times" w:hAnsi="Times"/>
          <w:lang w:val="en-GB"/>
        </w:rPr>
        <w:t xml:space="preserve"> Curie, </w:t>
      </w:r>
      <w:r w:rsidR="005E0840">
        <w:rPr>
          <w:rFonts w:ascii="Times" w:hAnsi="Times"/>
          <w:lang w:val="en-GB"/>
        </w:rPr>
        <w:t>Paris)</w:t>
      </w:r>
      <w:r w:rsidR="007E3104">
        <w:rPr>
          <w:rFonts w:ascii="Times" w:hAnsi="Times"/>
          <w:lang w:val="en-GB"/>
        </w:rPr>
        <w:t xml:space="preserve"> and </w:t>
      </w:r>
      <w:r w:rsidR="00A5543A">
        <w:rPr>
          <w:rFonts w:ascii="Times" w:hAnsi="Times"/>
          <w:lang w:val="en-GB"/>
        </w:rPr>
        <w:t xml:space="preserve">also </w:t>
      </w:r>
      <w:r w:rsidR="007E3104">
        <w:rPr>
          <w:rFonts w:ascii="Times" w:hAnsi="Times"/>
          <w:lang w:val="en-GB"/>
        </w:rPr>
        <w:t xml:space="preserve">participating in </w:t>
      </w:r>
      <w:proofErr w:type="spellStart"/>
      <w:r w:rsidR="00A5543A">
        <w:rPr>
          <w:rFonts w:ascii="Times" w:hAnsi="Times"/>
          <w:lang w:val="en-GB"/>
        </w:rPr>
        <w:t>Institut</w:t>
      </w:r>
      <w:proofErr w:type="spellEnd"/>
      <w:r w:rsidR="00A5543A">
        <w:rPr>
          <w:rFonts w:ascii="Times" w:hAnsi="Times"/>
          <w:lang w:val="en-GB"/>
        </w:rPr>
        <w:t xml:space="preserve"> Jacques Monod; LBVD; and IBENS </w:t>
      </w:r>
      <w:proofErr w:type="spellStart"/>
      <w:r w:rsidR="00A5543A">
        <w:rPr>
          <w:rFonts w:ascii="Times" w:hAnsi="Times"/>
          <w:lang w:val="en-GB"/>
        </w:rPr>
        <w:t>committes</w:t>
      </w:r>
      <w:proofErr w:type="spellEnd"/>
      <w:r w:rsidR="007E3104">
        <w:rPr>
          <w:rFonts w:ascii="Times" w:hAnsi="Times"/>
          <w:lang w:val="en-GB"/>
        </w:rPr>
        <w:t>.</w:t>
      </w:r>
    </w:p>
    <w:p w14:paraId="4478C39D" w14:textId="1F2B86FC" w:rsidR="00B844FD" w:rsidRDefault="00B844FD" w:rsidP="00B844F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CD48A2">
        <w:rPr>
          <w:rFonts w:ascii="Times" w:hAnsi="Times" w:cs="Arial"/>
          <w:b/>
          <w:bCs/>
          <w:lang w:val="en-US"/>
        </w:rPr>
        <w:t>(2020)</w:t>
      </w:r>
      <w:r w:rsidRPr="00F82CE2">
        <w:rPr>
          <w:rFonts w:ascii="Times" w:hAnsi="Times" w:cs="Arial"/>
          <w:lang w:val="en-US"/>
        </w:rPr>
        <w:t xml:space="preserve"> Austrian Science Fund, Review panel member. FWF SFB program Austria</w:t>
      </w:r>
      <w:r>
        <w:rPr>
          <w:rFonts w:ascii="Times" w:hAnsi="Times" w:cs="Arial"/>
          <w:lang w:val="en-US"/>
        </w:rPr>
        <w:t>.</w:t>
      </w:r>
    </w:p>
    <w:p w14:paraId="67F52909" w14:textId="77777777" w:rsidR="00B844FD" w:rsidRPr="00F82CE2" w:rsidRDefault="00B844FD" w:rsidP="00B844F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CD48A2">
        <w:rPr>
          <w:rFonts w:ascii="Times" w:hAnsi="Times" w:cs="Arial"/>
          <w:b/>
          <w:bCs/>
          <w:lang w:val="en-US"/>
        </w:rPr>
        <w:t>(January 2011)</w:t>
      </w:r>
      <w:r w:rsidRPr="00F82CE2">
        <w:rPr>
          <w:rFonts w:ascii="Times" w:hAnsi="Times" w:cs="Arial"/>
          <w:lang w:val="en-US"/>
        </w:rPr>
        <w:t xml:space="preserve"> AERES commi</w:t>
      </w:r>
      <w:r>
        <w:rPr>
          <w:rFonts w:ascii="Times" w:hAnsi="Times" w:cs="Arial"/>
          <w:lang w:val="en-US"/>
        </w:rPr>
        <w:t>t</w:t>
      </w:r>
      <w:r w:rsidRPr="00F82CE2">
        <w:rPr>
          <w:rFonts w:ascii="Times" w:hAnsi="Times" w:cs="Arial"/>
          <w:lang w:val="en-US"/>
        </w:rPr>
        <w:t xml:space="preserve">tee member to evaluate the IBDM, CNRS-U. de la </w:t>
      </w:r>
      <w:proofErr w:type="spellStart"/>
      <w:r w:rsidRPr="00F82CE2">
        <w:rPr>
          <w:rFonts w:ascii="Times" w:hAnsi="Times" w:cs="Arial"/>
          <w:lang w:val="en-US"/>
        </w:rPr>
        <w:t>Mediterranée</w:t>
      </w:r>
      <w:proofErr w:type="spellEnd"/>
      <w:r w:rsidRPr="00F82CE2">
        <w:rPr>
          <w:rFonts w:ascii="Times" w:hAnsi="Times" w:cs="Arial"/>
          <w:lang w:val="en-US"/>
        </w:rPr>
        <w:t xml:space="preserve">, France. </w:t>
      </w:r>
    </w:p>
    <w:p w14:paraId="4A72E055" w14:textId="51DC1D9C" w:rsidR="00B844FD" w:rsidRDefault="00B844FD" w:rsidP="007915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CD48A2">
        <w:rPr>
          <w:rFonts w:ascii="Times" w:hAnsi="Times" w:cs="Arial"/>
          <w:b/>
          <w:bCs/>
          <w:lang w:val="en-US"/>
        </w:rPr>
        <w:t>(December 2009)</w:t>
      </w:r>
      <w:r w:rsidRPr="00F82CE2">
        <w:rPr>
          <w:rFonts w:ascii="Times" w:hAnsi="Times" w:cs="Arial"/>
          <w:lang w:val="en-US"/>
        </w:rPr>
        <w:t xml:space="preserve"> AERES commi</w:t>
      </w:r>
      <w:r>
        <w:rPr>
          <w:rFonts w:ascii="Times" w:hAnsi="Times" w:cs="Arial"/>
          <w:lang w:val="en-US"/>
        </w:rPr>
        <w:t>t</w:t>
      </w:r>
      <w:r w:rsidRPr="00F82CE2">
        <w:rPr>
          <w:rFonts w:ascii="Times" w:hAnsi="Times" w:cs="Arial"/>
          <w:lang w:val="en-US"/>
        </w:rPr>
        <w:t>tee member to evaluate the CBD, CNRS-U. Toulouse III, France.</w:t>
      </w:r>
    </w:p>
    <w:p w14:paraId="0468D14D" w14:textId="77777777" w:rsidR="00791542" w:rsidRPr="00791542" w:rsidRDefault="00791542" w:rsidP="007915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</w:p>
    <w:p w14:paraId="556774BE" w14:textId="40CDCEFD" w:rsidR="00B844FD" w:rsidRPr="00B844FD" w:rsidRDefault="00231AED" w:rsidP="00B844F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b/>
          <w:bCs/>
          <w:lang w:val="en-US"/>
        </w:rPr>
      </w:pPr>
      <w:r>
        <w:rPr>
          <w:rFonts w:ascii="Times" w:eastAsia="MS Mincho" w:hAnsi="Times" w:cs="MS Mincho"/>
          <w:b/>
          <w:bCs/>
          <w:lang w:val="en-US"/>
        </w:rPr>
        <w:t xml:space="preserve">Spanish </w:t>
      </w:r>
      <w:r w:rsidR="00B844FD">
        <w:rPr>
          <w:rFonts w:ascii="Times" w:eastAsia="MS Mincho" w:hAnsi="Times" w:cs="MS Mincho"/>
          <w:b/>
          <w:bCs/>
          <w:lang w:val="en-US"/>
        </w:rPr>
        <w:t>N</w:t>
      </w:r>
      <w:r w:rsidR="00B844FD" w:rsidRPr="00B844FD">
        <w:rPr>
          <w:rFonts w:ascii="Times" w:eastAsia="MS Mincho" w:hAnsi="Times" w:cs="MS Mincho"/>
          <w:b/>
          <w:bCs/>
          <w:lang w:val="en-US"/>
        </w:rPr>
        <w:t>ational evaluation committees:</w:t>
      </w:r>
    </w:p>
    <w:p w14:paraId="19994892" w14:textId="77777777" w:rsidR="00B844FD" w:rsidRDefault="00B844FD" w:rsidP="00B844FD">
      <w:pPr>
        <w:rPr>
          <w:rFonts w:ascii="Times" w:hAnsi="Times"/>
          <w:lang w:val="en-GB"/>
        </w:rPr>
      </w:pPr>
      <w:r w:rsidRPr="00CD48A2">
        <w:rPr>
          <w:rFonts w:ascii="Times" w:hAnsi="Times"/>
          <w:b/>
          <w:bCs/>
          <w:lang w:val="en-GB"/>
        </w:rPr>
        <w:t>(2022)</w:t>
      </w:r>
      <w:r w:rsidRPr="00F82CE2">
        <w:rPr>
          <w:rFonts w:ascii="Times" w:hAnsi="Times"/>
          <w:lang w:val="en-GB"/>
        </w:rPr>
        <w:t xml:space="preserve"> Member of the </w:t>
      </w:r>
      <w:proofErr w:type="spellStart"/>
      <w:r w:rsidRPr="00F82CE2">
        <w:rPr>
          <w:rFonts w:ascii="Times" w:hAnsi="Times"/>
          <w:lang w:val="en-GB"/>
        </w:rPr>
        <w:t>Agencia</w:t>
      </w:r>
      <w:proofErr w:type="spellEnd"/>
      <w:r w:rsidRPr="00F82CE2">
        <w:rPr>
          <w:rFonts w:ascii="Times" w:hAnsi="Times"/>
          <w:lang w:val="en-GB"/>
        </w:rPr>
        <w:t xml:space="preserve"> </w:t>
      </w:r>
      <w:proofErr w:type="spellStart"/>
      <w:r w:rsidRPr="00F82CE2">
        <w:rPr>
          <w:rFonts w:ascii="Times" w:hAnsi="Times"/>
          <w:lang w:val="en-GB"/>
        </w:rPr>
        <w:t>Estatal</w:t>
      </w:r>
      <w:proofErr w:type="spellEnd"/>
      <w:r w:rsidRPr="00F82CE2">
        <w:rPr>
          <w:rFonts w:ascii="Times" w:hAnsi="Times"/>
          <w:lang w:val="en-GB"/>
        </w:rPr>
        <w:t xml:space="preserve"> de </w:t>
      </w:r>
      <w:proofErr w:type="spellStart"/>
      <w:r w:rsidRPr="00F82CE2">
        <w:rPr>
          <w:rFonts w:ascii="Times" w:hAnsi="Times"/>
          <w:lang w:val="en-GB"/>
        </w:rPr>
        <w:t>Investigación</w:t>
      </w:r>
      <w:proofErr w:type="spellEnd"/>
      <w:r w:rsidRPr="00F82CE2">
        <w:rPr>
          <w:rFonts w:ascii="Times" w:hAnsi="Times"/>
          <w:lang w:val="en-GB"/>
        </w:rPr>
        <w:t xml:space="preserve"> (AEI) evaluation panel for the BIO-BMC 2021 Research Project applications</w:t>
      </w:r>
      <w:r>
        <w:rPr>
          <w:rFonts w:ascii="Times" w:hAnsi="Times"/>
          <w:lang w:val="en-GB"/>
        </w:rPr>
        <w:t>.</w:t>
      </w:r>
    </w:p>
    <w:p w14:paraId="3BED0C6E" w14:textId="77777777" w:rsidR="00791542" w:rsidRDefault="00B844FD" w:rsidP="00791542">
      <w:pPr>
        <w:rPr>
          <w:rFonts w:ascii="Times" w:hAnsi="Times"/>
          <w:lang w:val="en-GB"/>
        </w:rPr>
      </w:pPr>
      <w:r w:rsidRPr="00CD48A2">
        <w:rPr>
          <w:rFonts w:ascii="Times" w:hAnsi="Times"/>
          <w:b/>
          <w:bCs/>
          <w:lang w:val="en-GB"/>
        </w:rPr>
        <w:t>(2020)</w:t>
      </w:r>
      <w:r w:rsidRPr="00F82CE2">
        <w:rPr>
          <w:rFonts w:ascii="Times" w:hAnsi="Times"/>
          <w:lang w:val="en-GB"/>
        </w:rPr>
        <w:t xml:space="preserve"> Member of the </w:t>
      </w:r>
      <w:proofErr w:type="spellStart"/>
      <w:r w:rsidRPr="00F82CE2">
        <w:rPr>
          <w:rFonts w:ascii="Times" w:hAnsi="Times"/>
          <w:lang w:val="en-GB"/>
        </w:rPr>
        <w:t>Agencia</w:t>
      </w:r>
      <w:proofErr w:type="spellEnd"/>
      <w:r w:rsidRPr="00F82CE2">
        <w:rPr>
          <w:rFonts w:ascii="Times" w:hAnsi="Times"/>
          <w:lang w:val="en-GB"/>
        </w:rPr>
        <w:t xml:space="preserve"> </w:t>
      </w:r>
      <w:proofErr w:type="spellStart"/>
      <w:r w:rsidRPr="00F82CE2">
        <w:rPr>
          <w:rFonts w:ascii="Times" w:hAnsi="Times"/>
          <w:lang w:val="en-GB"/>
        </w:rPr>
        <w:t>Estatal</w:t>
      </w:r>
      <w:proofErr w:type="spellEnd"/>
      <w:r w:rsidRPr="00F82CE2">
        <w:rPr>
          <w:rFonts w:ascii="Times" w:hAnsi="Times"/>
          <w:lang w:val="en-GB"/>
        </w:rPr>
        <w:t xml:space="preserve"> de </w:t>
      </w:r>
      <w:proofErr w:type="spellStart"/>
      <w:r w:rsidRPr="00F82CE2">
        <w:rPr>
          <w:rFonts w:ascii="Times" w:hAnsi="Times"/>
          <w:lang w:val="en-GB"/>
        </w:rPr>
        <w:t>Investigación</w:t>
      </w:r>
      <w:proofErr w:type="spellEnd"/>
      <w:r w:rsidRPr="00F82CE2">
        <w:rPr>
          <w:rFonts w:ascii="Times" w:hAnsi="Times"/>
          <w:lang w:val="en-GB"/>
        </w:rPr>
        <w:t xml:space="preserve"> (AEI) evaluation panel for the Ramón y </w:t>
      </w:r>
      <w:proofErr w:type="spellStart"/>
      <w:r w:rsidRPr="00F82CE2">
        <w:rPr>
          <w:rFonts w:ascii="Times" w:hAnsi="Times"/>
          <w:lang w:val="en-GB"/>
        </w:rPr>
        <w:t>Cajal</w:t>
      </w:r>
      <w:proofErr w:type="spellEnd"/>
      <w:r w:rsidRPr="00F82CE2">
        <w:rPr>
          <w:rFonts w:ascii="Times" w:hAnsi="Times"/>
          <w:lang w:val="en-GB"/>
        </w:rPr>
        <w:t xml:space="preserve"> program.</w:t>
      </w:r>
    </w:p>
    <w:p w14:paraId="10E65FA0" w14:textId="089E4C98" w:rsidR="00B844FD" w:rsidRPr="00AE6E96" w:rsidRDefault="00B844FD" w:rsidP="00791542">
      <w:pPr>
        <w:rPr>
          <w:rFonts w:ascii="Times" w:hAnsi="Times"/>
          <w:lang w:val="en-GB"/>
        </w:rPr>
      </w:pPr>
      <w:r w:rsidRPr="00CD48A2">
        <w:rPr>
          <w:rFonts w:ascii="Times" w:hAnsi="Times" w:cs="Arial"/>
          <w:b/>
          <w:bCs/>
          <w:lang w:val="en-GB"/>
        </w:rPr>
        <w:t>(2009-2011)</w:t>
      </w:r>
      <w:r w:rsidRPr="00AE6E96">
        <w:rPr>
          <w:rFonts w:ascii="Times" w:hAnsi="Times" w:cs="Arial"/>
          <w:lang w:val="en-GB"/>
        </w:rPr>
        <w:t xml:space="preserve"> </w:t>
      </w:r>
      <w:proofErr w:type="spellStart"/>
      <w:r w:rsidRPr="00AE6E96">
        <w:rPr>
          <w:rFonts w:ascii="Times" w:hAnsi="Times" w:cs="Arial"/>
          <w:lang w:val="en-GB"/>
        </w:rPr>
        <w:t>Adjunto</w:t>
      </w:r>
      <w:proofErr w:type="spellEnd"/>
      <w:r w:rsidRPr="00AE6E96">
        <w:rPr>
          <w:rFonts w:ascii="Times" w:hAnsi="Times" w:cs="Arial"/>
          <w:lang w:val="en-GB"/>
        </w:rPr>
        <w:t xml:space="preserve"> al </w:t>
      </w:r>
      <w:proofErr w:type="spellStart"/>
      <w:r w:rsidRPr="00AE6E96">
        <w:rPr>
          <w:rFonts w:ascii="Times" w:hAnsi="Times" w:cs="Arial"/>
          <w:lang w:val="en-GB"/>
        </w:rPr>
        <w:t>área</w:t>
      </w:r>
      <w:proofErr w:type="spellEnd"/>
      <w:r w:rsidRPr="00AE6E96">
        <w:rPr>
          <w:rFonts w:ascii="Times" w:hAnsi="Times" w:cs="Arial"/>
          <w:lang w:val="en-GB"/>
        </w:rPr>
        <w:t xml:space="preserve"> de BFS (ANEP) subarea de Neurobiology and Development.</w:t>
      </w:r>
    </w:p>
    <w:p w14:paraId="5B4ADADB" w14:textId="77777777" w:rsidR="008E70E5" w:rsidRPr="008E70E5" w:rsidRDefault="008B543A" w:rsidP="008B543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b/>
          <w:bCs/>
          <w:lang w:val="en-US"/>
        </w:rPr>
      </w:pPr>
      <w:r w:rsidRPr="008E70E5">
        <w:rPr>
          <w:rFonts w:ascii="Times" w:hAnsi="Times" w:cs="Arial"/>
          <w:b/>
          <w:bCs/>
          <w:lang w:val="en-US"/>
        </w:rPr>
        <w:t xml:space="preserve">Editorial Boards: </w:t>
      </w:r>
    </w:p>
    <w:p w14:paraId="57AF8B4B" w14:textId="2DF59047" w:rsidR="008B543A" w:rsidRPr="00F82CE2" w:rsidRDefault="00CD48A2" w:rsidP="008B543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-</w:t>
      </w:r>
      <w:r w:rsidR="008B543A" w:rsidRPr="00F82CE2">
        <w:rPr>
          <w:rFonts w:ascii="Times" w:hAnsi="Times" w:cs="Arial"/>
          <w:lang w:val="en-US"/>
        </w:rPr>
        <w:t>Since 2020-now. Reviewer Editor, Frontiers in Cell and Developmental Biology.</w:t>
      </w:r>
    </w:p>
    <w:p w14:paraId="047FA8E6" w14:textId="40ACB415" w:rsidR="008B543A" w:rsidRPr="00F82CE2" w:rsidRDefault="00CD48A2" w:rsidP="008B543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-</w:t>
      </w:r>
      <w:r w:rsidR="008B543A" w:rsidRPr="00F82CE2">
        <w:rPr>
          <w:rFonts w:ascii="Times" w:hAnsi="Times" w:cs="Arial"/>
          <w:lang w:val="en-US"/>
        </w:rPr>
        <w:t>Since 2011-now. Scientific Reports Editorial Board member (Nature Publishing Group).</w:t>
      </w:r>
    </w:p>
    <w:p w14:paraId="307F26AB" w14:textId="3C855DA0" w:rsidR="008B543A" w:rsidRDefault="00CD48A2" w:rsidP="008B543A">
      <w:pPr>
        <w:contextualSpacing/>
        <w:jc w:val="both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-</w:t>
      </w:r>
      <w:r w:rsidR="008B543A" w:rsidRPr="00F82CE2">
        <w:rPr>
          <w:rFonts w:ascii="Times" w:hAnsi="Times" w:cs="Arial"/>
          <w:lang w:val="en-US"/>
        </w:rPr>
        <w:t>2011-2017 JAK/STAT Editorial Board member (</w:t>
      </w:r>
      <w:proofErr w:type="spellStart"/>
      <w:r w:rsidR="008B543A" w:rsidRPr="00F82CE2">
        <w:rPr>
          <w:rFonts w:ascii="Times" w:hAnsi="Times" w:cs="Arial"/>
          <w:lang w:val="en-US"/>
        </w:rPr>
        <w:t>Landes</w:t>
      </w:r>
      <w:proofErr w:type="spellEnd"/>
      <w:r w:rsidR="008B543A" w:rsidRPr="00F82CE2">
        <w:rPr>
          <w:rFonts w:ascii="Times" w:hAnsi="Times" w:cs="Arial"/>
          <w:lang w:val="en-US"/>
        </w:rPr>
        <w:t xml:space="preserve"> Biosciences).</w:t>
      </w:r>
    </w:p>
    <w:p w14:paraId="28267016" w14:textId="77777777" w:rsidR="008E70E5" w:rsidRDefault="008E70E5" w:rsidP="008B543A">
      <w:pPr>
        <w:contextualSpacing/>
        <w:jc w:val="both"/>
        <w:rPr>
          <w:rFonts w:ascii="Times" w:hAnsi="Times" w:cs="Arial"/>
          <w:lang w:val="en-US"/>
        </w:rPr>
      </w:pPr>
    </w:p>
    <w:p w14:paraId="7A0BD205" w14:textId="77777777" w:rsidR="008B543A" w:rsidRPr="00F82CE2" w:rsidRDefault="008B543A" w:rsidP="008B543A">
      <w:pPr>
        <w:rPr>
          <w:rFonts w:ascii="Times" w:hAnsi="Times" w:cs="Arial"/>
          <w:b/>
          <w:lang w:val="en-US"/>
        </w:rPr>
      </w:pPr>
      <w:r w:rsidRPr="00F82CE2">
        <w:rPr>
          <w:rFonts w:ascii="Times" w:hAnsi="Times" w:cs="Arial"/>
          <w:b/>
          <w:lang w:val="en-US"/>
        </w:rPr>
        <w:t>Scientific Dissemination</w:t>
      </w:r>
    </w:p>
    <w:p w14:paraId="3DCEA806" w14:textId="22DAB13D" w:rsidR="00E079CA" w:rsidRPr="007416C4" w:rsidRDefault="008B543A" w:rsidP="00DC7B54">
      <w:pPr>
        <w:pStyle w:val="label"/>
        <w:rPr>
          <w:sz w:val="22"/>
          <w:szCs w:val="22"/>
        </w:rPr>
      </w:pPr>
      <w:r w:rsidRPr="00386ACB">
        <w:rPr>
          <w:rFonts w:cs="Arial"/>
          <w:sz w:val="22"/>
          <w:szCs w:val="22"/>
        </w:rPr>
        <w:t xml:space="preserve">2020 Translation into Spanish of </w:t>
      </w:r>
      <w:proofErr w:type="gramStart"/>
      <w:r w:rsidRPr="00386ACB">
        <w:rPr>
          <w:rFonts w:cs="Arial"/>
          <w:i/>
          <w:sz w:val="22"/>
          <w:szCs w:val="22"/>
        </w:rPr>
        <w:t>A</w:t>
      </w:r>
      <w:proofErr w:type="gramEnd"/>
      <w:r w:rsidRPr="00386ACB">
        <w:rPr>
          <w:rFonts w:cs="Arial"/>
          <w:i/>
          <w:sz w:val="22"/>
          <w:szCs w:val="22"/>
        </w:rPr>
        <w:t xml:space="preserve"> Crack in Creation</w:t>
      </w:r>
      <w:r w:rsidRPr="00386ACB">
        <w:rPr>
          <w:rFonts w:cs="Arial"/>
          <w:sz w:val="22"/>
          <w:szCs w:val="22"/>
        </w:rPr>
        <w:t xml:space="preserve"> by Jennifer </w:t>
      </w:r>
      <w:proofErr w:type="spellStart"/>
      <w:r w:rsidRPr="00386ACB">
        <w:rPr>
          <w:rFonts w:cs="Arial"/>
          <w:sz w:val="22"/>
          <w:szCs w:val="22"/>
        </w:rPr>
        <w:t>Doudna</w:t>
      </w:r>
      <w:proofErr w:type="spellEnd"/>
      <w:r w:rsidRPr="00386ACB">
        <w:rPr>
          <w:rFonts w:cs="Arial"/>
          <w:sz w:val="22"/>
          <w:szCs w:val="22"/>
        </w:rPr>
        <w:t xml:space="preserve"> and Sam Sternberg. I proposed </w:t>
      </w:r>
      <w:proofErr w:type="spellStart"/>
      <w:r w:rsidRPr="00386ACB">
        <w:rPr>
          <w:rFonts w:cs="Arial"/>
          <w:i/>
          <w:iCs/>
          <w:sz w:val="22"/>
          <w:szCs w:val="22"/>
        </w:rPr>
        <w:t>Alianza</w:t>
      </w:r>
      <w:proofErr w:type="spellEnd"/>
      <w:r w:rsidRPr="00386ACB">
        <w:rPr>
          <w:rFonts w:cs="Arial"/>
          <w:i/>
          <w:iCs/>
          <w:sz w:val="22"/>
          <w:szCs w:val="22"/>
        </w:rPr>
        <w:t xml:space="preserve"> Editorial</w:t>
      </w:r>
      <w:r w:rsidRPr="00386ACB">
        <w:rPr>
          <w:rFonts w:cs="Arial"/>
          <w:sz w:val="22"/>
          <w:szCs w:val="22"/>
        </w:rPr>
        <w:t xml:space="preserve"> to buy the rights for publishing in Spanish the book, which I also translated with Dr M J Sánchez. </w:t>
      </w:r>
      <w:r w:rsidRPr="007416C4">
        <w:rPr>
          <w:sz w:val="22"/>
          <w:szCs w:val="22"/>
        </w:rPr>
        <w:t>I.S.B.N. 978-84-9181-887-8</w:t>
      </w:r>
    </w:p>
    <w:p w14:paraId="29198654" w14:textId="17B678D8" w:rsidR="00AE6E96" w:rsidRPr="00231AED" w:rsidRDefault="00AE6E96" w:rsidP="00DC7B54">
      <w:pPr>
        <w:pStyle w:val="label"/>
        <w:rPr>
          <w:b/>
          <w:bCs/>
          <w:sz w:val="24"/>
          <w:szCs w:val="24"/>
        </w:rPr>
      </w:pPr>
      <w:proofErr w:type="spellStart"/>
      <w:r w:rsidRPr="00231AED">
        <w:rPr>
          <w:b/>
          <w:bCs/>
          <w:sz w:val="22"/>
          <w:szCs w:val="22"/>
        </w:rPr>
        <w:t>Sexenios</w:t>
      </w:r>
      <w:proofErr w:type="spellEnd"/>
      <w:r w:rsidRPr="00231AED">
        <w:rPr>
          <w:b/>
          <w:bCs/>
          <w:sz w:val="22"/>
          <w:szCs w:val="22"/>
        </w:rPr>
        <w:t>:</w:t>
      </w:r>
      <w:r w:rsidRPr="00231AED">
        <w:rPr>
          <w:b/>
          <w:bCs/>
          <w:sz w:val="24"/>
          <w:szCs w:val="24"/>
        </w:rPr>
        <w:t xml:space="preserve"> 4</w:t>
      </w:r>
      <w:r w:rsidR="00386ACB" w:rsidRPr="00231AED">
        <w:rPr>
          <w:b/>
          <w:bCs/>
          <w:sz w:val="24"/>
          <w:szCs w:val="24"/>
        </w:rPr>
        <w:t xml:space="preserve"> </w:t>
      </w:r>
      <w:r w:rsidR="00386ACB" w:rsidRPr="00231AED">
        <w:rPr>
          <w:b/>
          <w:bCs/>
          <w:sz w:val="24"/>
          <w:szCs w:val="24"/>
        </w:rPr>
        <w:tab/>
      </w:r>
      <w:r w:rsidR="00386ACB" w:rsidRPr="00231AED">
        <w:rPr>
          <w:b/>
          <w:bCs/>
          <w:sz w:val="22"/>
          <w:szCs w:val="22"/>
        </w:rPr>
        <w:t>Direc</w:t>
      </w:r>
      <w:r w:rsidR="00231AED" w:rsidRPr="00231AED">
        <w:rPr>
          <w:b/>
          <w:bCs/>
          <w:sz w:val="22"/>
          <w:szCs w:val="22"/>
        </w:rPr>
        <w:t>tor of 8 PhD</w:t>
      </w:r>
      <w:r w:rsidR="00386ACB" w:rsidRPr="00231AED">
        <w:rPr>
          <w:b/>
          <w:bCs/>
          <w:sz w:val="22"/>
          <w:szCs w:val="22"/>
        </w:rPr>
        <w:t xml:space="preserve">: </w:t>
      </w:r>
      <w:r w:rsidR="00386ACB" w:rsidRPr="00231AED">
        <w:rPr>
          <w:sz w:val="22"/>
          <w:szCs w:val="22"/>
        </w:rPr>
        <w:t>4</w:t>
      </w:r>
      <w:r w:rsidR="00D63421" w:rsidRPr="00231AED">
        <w:rPr>
          <w:sz w:val="22"/>
          <w:szCs w:val="22"/>
        </w:rPr>
        <w:t xml:space="preserve"> </w:t>
      </w:r>
      <w:r w:rsidR="00231AED" w:rsidRPr="00231AED">
        <w:rPr>
          <w:sz w:val="22"/>
          <w:szCs w:val="22"/>
        </w:rPr>
        <w:t>defended</w:t>
      </w:r>
      <w:r w:rsidR="00D63421" w:rsidRPr="00231AED">
        <w:rPr>
          <w:sz w:val="22"/>
          <w:szCs w:val="22"/>
        </w:rPr>
        <w:t xml:space="preserve"> y 4 </w:t>
      </w:r>
      <w:proofErr w:type="spellStart"/>
      <w:r w:rsidR="00D63421" w:rsidRPr="00231AED">
        <w:rPr>
          <w:sz w:val="22"/>
          <w:szCs w:val="22"/>
        </w:rPr>
        <w:t>en</w:t>
      </w:r>
      <w:proofErr w:type="spellEnd"/>
      <w:r w:rsidR="00D63421" w:rsidRPr="00231AED">
        <w:rPr>
          <w:sz w:val="22"/>
          <w:szCs w:val="22"/>
        </w:rPr>
        <w:t xml:space="preserve"> </w:t>
      </w:r>
      <w:r w:rsidR="00231AED" w:rsidRPr="00231AED">
        <w:rPr>
          <w:sz w:val="22"/>
          <w:szCs w:val="22"/>
        </w:rPr>
        <w:t>ongoing</w:t>
      </w:r>
      <w:r w:rsidR="00D63421" w:rsidRPr="00231AED">
        <w:rPr>
          <w:sz w:val="22"/>
          <w:szCs w:val="22"/>
        </w:rPr>
        <w:t xml:space="preserve"> (</w:t>
      </w:r>
      <w:r w:rsidR="00231AED" w:rsidRPr="00231AED">
        <w:rPr>
          <w:sz w:val="22"/>
          <w:szCs w:val="22"/>
        </w:rPr>
        <w:t>2 almost defended</w:t>
      </w:r>
      <w:r w:rsidR="00D63421" w:rsidRPr="00231AED">
        <w:rPr>
          <w:sz w:val="22"/>
          <w:szCs w:val="22"/>
        </w:rPr>
        <w:t>).</w:t>
      </w:r>
      <w:r w:rsidR="00D63421" w:rsidRPr="00231AED">
        <w:rPr>
          <w:b/>
          <w:bCs/>
          <w:sz w:val="22"/>
          <w:szCs w:val="22"/>
        </w:rPr>
        <w:t xml:space="preserve"> </w:t>
      </w: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79B29577" w14:textId="77777777" w:rsidR="0087225F" w:rsidRPr="00F82CE2" w:rsidRDefault="0087225F" w:rsidP="0087225F">
      <w:pPr>
        <w:jc w:val="both"/>
        <w:rPr>
          <w:rFonts w:ascii="Times" w:hAnsi="Times" w:cs="Arial"/>
          <w:b/>
          <w:noProof/>
          <w:color w:val="000000"/>
          <w:lang w:val="en-US" w:eastAsia="es-ES"/>
        </w:rPr>
      </w:pPr>
      <w:r w:rsidRPr="00F82CE2">
        <w:rPr>
          <w:rFonts w:ascii="Times" w:hAnsi="Times" w:cs="Arial"/>
          <w:b/>
          <w:noProof/>
          <w:color w:val="000000"/>
          <w:lang w:val="en-US" w:eastAsia="es-ES"/>
        </w:rPr>
        <w:t>Research Publications</w:t>
      </w:r>
    </w:p>
    <w:p w14:paraId="531CF1DC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, </w:t>
      </w:r>
      <w:proofErr w:type="spellStart"/>
      <w:r w:rsidRPr="009F61C7">
        <w:rPr>
          <w:rFonts w:ascii="Times" w:hAnsi="Times" w:cs="Arial"/>
          <w:lang w:val="en-US"/>
        </w:rPr>
        <w:t>Micol</w:t>
      </w:r>
      <w:proofErr w:type="spellEnd"/>
      <w:r w:rsidRPr="009F61C7">
        <w:rPr>
          <w:rFonts w:ascii="Times" w:hAnsi="Times" w:cs="Arial"/>
          <w:lang w:val="en-US"/>
        </w:rPr>
        <w:t xml:space="preserve"> J.L. and García-</w:t>
      </w:r>
      <w:proofErr w:type="spellStart"/>
      <w:r w:rsidRPr="009F61C7">
        <w:rPr>
          <w:rFonts w:ascii="Times" w:hAnsi="Times" w:cs="Arial"/>
          <w:lang w:val="en-US"/>
        </w:rPr>
        <w:t>Bellido</w:t>
      </w:r>
      <w:proofErr w:type="spellEnd"/>
      <w:r w:rsidRPr="009F61C7">
        <w:rPr>
          <w:rFonts w:ascii="Times" w:hAnsi="Times" w:cs="Arial"/>
          <w:lang w:val="en-US"/>
        </w:rPr>
        <w:t xml:space="preserve">, A. (1990). Genetics </w:t>
      </w:r>
      <w:r w:rsidRPr="009F61C7">
        <w:rPr>
          <w:rFonts w:ascii="Times" w:hAnsi="Times" w:cs="Arial"/>
          <w:b/>
          <w:lang w:val="en-US"/>
        </w:rPr>
        <w:t>126</w:t>
      </w:r>
      <w:r w:rsidRPr="009F61C7">
        <w:rPr>
          <w:rFonts w:ascii="Times" w:hAnsi="Times" w:cs="Arial"/>
          <w:lang w:val="en-US"/>
        </w:rPr>
        <w:t>, 177-184.</w:t>
      </w:r>
    </w:p>
    <w:p w14:paraId="18777A0A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(2) </w:t>
      </w:r>
      <w:proofErr w:type="spellStart"/>
      <w:r w:rsidRPr="009F61C7">
        <w:rPr>
          <w:rFonts w:ascii="Times" w:hAnsi="Times" w:cs="Arial"/>
          <w:lang w:val="en-US"/>
        </w:rPr>
        <w:t>Micol</w:t>
      </w:r>
      <w:proofErr w:type="spellEnd"/>
      <w:r w:rsidRPr="009F61C7">
        <w:rPr>
          <w:rFonts w:ascii="Times" w:hAnsi="Times" w:cs="Arial"/>
          <w:lang w:val="en-US"/>
        </w:rPr>
        <w:t xml:space="preserve"> J.L.,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and García-</w:t>
      </w:r>
      <w:proofErr w:type="spellStart"/>
      <w:r w:rsidRPr="009F61C7">
        <w:rPr>
          <w:rFonts w:ascii="Times" w:hAnsi="Times" w:cs="Arial"/>
          <w:lang w:val="en-US"/>
        </w:rPr>
        <w:t>Bellido</w:t>
      </w:r>
      <w:proofErr w:type="spellEnd"/>
      <w:r w:rsidRPr="009F61C7">
        <w:rPr>
          <w:rFonts w:ascii="Times" w:hAnsi="Times" w:cs="Arial"/>
          <w:lang w:val="en-US"/>
        </w:rPr>
        <w:t xml:space="preserve">, A. (1990). Genetics </w:t>
      </w:r>
      <w:r w:rsidRPr="009F61C7">
        <w:rPr>
          <w:rFonts w:ascii="Times" w:hAnsi="Times" w:cs="Arial"/>
          <w:b/>
          <w:lang w:val="en-US"/>
        </w:rPr>
        <w:t>126</w:t>
      </w:r>
      <w:r w:rsidRPr="009F61C7">
        <w:rPr>
          <w:rFonts w:ascii="Times" w:hAnsi="Times" w:cs="Arial"/>
          <w:lang w:val="en-US"/>
        </w:rPr>
        <w:t>, 365-373.</w:t>
      </w:r>
    </w:p>
    <w:p w14:paraId="3A918170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(3)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and García-</w:t>
      </w:r>
      <w:proofErr w:type="spellStart"/>
      <w:r w:rsidRPr="009F61C7">
        <w:rPr>
          <w:rFonts w:ascii="Times" w:hAnsi="Times" w:cs="Arial"/>
          <w:lang w:val="en-US"/>
        </w:rPr>
        <w:t>Bellido</w:t>
      </w:r>
      <w:proofErr w:type="spellEnd"/>
      <w:r w:rsidRPr="009F61C7">
        <w:rPr>
          <w:rFonts w:ascii="Times" w:hAnsi="Times" w:cs="Arial"/>
          <w:lang w:val="en-US"/>
        </w:rPr>
        <w:t xml:space="preserve">, A. (1990). EMBO J. </w:t>
      </w:r>
      <w:r w:rsidRPr="009F61C7">
        <w:rPr>
          <w:rFonts w:ascii="Times" w:hAnsi="Times" w:cs="Arial"/>
          <w:b/>
          <w:lang w:val="en-US"/>
        </w:rPr>
        <w:t>9</w:t>
      </w:r>
      <w:r w:rsidRPr="009F61C7">
        <w:rPr>
          <w:rFonts w:ascii="Times" w:hAnsi="Times" w:cs="Arial"/>
          <w:lang w:val="en-US"/>
        </w:rPr>
        <w:t>, 4267-4275.</w:t>
      </w:r>
    </w:p>
    <w:p w14:paraId="7B1F7B2D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(4)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, Müller J. and </w:t>
      </w:r>
      <w:proofErr w:type="spellStart"/>
      <w:r w:rsidRPr="009F61C7">
        <w:rPr>
          <w:rFonts w:ascii="Times" w:hAnsi="Times" w:cs="Arial"/>
          <w:lang w:val="en-US"/>
        </w:rPr>
        <w:t>Bienz</w:t>
      </w:r>
      <w:proofErr w:type="spellEnd"/>
      <w:r w:rsidRPr="009F61C7">
        <w:rPr>
          <w:rFonts w:ascii="Times" w:hAnsi="Times" w:cs="Arial"/>
          <w:lang w:val="en-US"/>
        </w:rPr>
        <w:t xml:space="preserve"> M. (1992). Development </w:t>
      </w:r>
      <w:r w:rsidRPr="009F61C7">
        <w:rPr>
          <w:rFonts w:ascii="Times" w:hAnsi="Times" w:cs="Arial"/>
          <w:b/>
          <w:lang w:val="en-US"/>
        </w:rPr>
        <w:t>114</w:t>
      </w:r>
      <w:r w:rsidRPr="009F61C7">
        <w:rPr>
          <w:rFonts w:ascii="Times" w:hAnsi="Times" w:cs="Arial"/>
          <w:lang w:val="en-US"/>
        </w:rPr>
        <w:t>, 877-886.</w:t>
      </w:r>
    </w:p>
    <w:p w14:paraId="01C57738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(5) </w:t>
      </w:r>
      <w:proofErr w:type="gramStart"/>
      <w:r w:rsidRPr="009F61C7">
        <w:rPr>
          <w:rFonts w:ascii="Times" w:hAnsi="Times" w:cs="Arial"/>
          <w:b/>
          <w:lang w:val="en-US"/>
        </w:rPr>
        <w:t>Cast.-</w:t>
      </w:r>
      <w:proofErr w:type="spellStart"/>
      <w:proofErr w:type="gramEnd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proofErr w:type="spellStart"/>
      <w:r w:rsidRPr="009F61C7">
        <w:rPr>
          <w:rFonts w:ascii="Times" w:hAnsi="Times" w:cs="Arial"/>
          <w:lang w:val="en-US"/>
        </w:rPr>
        <w:t>Capdevila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proofErr w:type="spellStart"/>
      <w:r w:rsidRPr="009F61C7">
        <w:rPr>
          <w:rFonts w:ascii="Times" w:hAnsi="Times" w:cs="Arial"/>
          <w:lang w:val="en-US"/>
        </w:rPr>
        <w:t>Micol</w:t>
      </w:r>
      <w:proofErr w:type="spellEnd"/>
      <w:r w:rsidRPr="009F61C7">
        <w:rPr>
          <w:rFonts w:ascii="Times" w:hAnsi="Times" w:cs="Arial"/>
          <w:lang w:val="en-US"/>
        </w:rPr>
        <w:t xml:space="preserve">  and García-</w:t>
      </w:r>
      <w:proofErr w:type="spellStart"/>
      <w:r w:rsidRPr="009F61C7">
        <w:rPr>
          <w:rFonts w:ascii="Times" w:hAnsi="Times" w:cs="Arial"/>
          <w:lang w:val="en-US"/>
        </w:rPr>
        <w:t>Bellido</w:t>
      </w:r>
      <w:proofErr w:type="spellEnd"/>
      <w:r w:rsidRPr="009F61C7">
        <w:rPr>
          <w:rFonts w:ascii="Times" w:hAnsi="Times" w:cs="Arial"/>
          <w:lang w:val="en-US"/>
        </w:rPr>
        <w:t xml:space="preserve">. (1992). Mol Gen Genet </w:t>
      </w:r>
      <w:r w:rsidRPr="009F61C7">
        <w:rPr>
          <w:rFonts w:ascii="Times" w:hAnsi="Times" w:cs="Arial"/>
          <w:b/>
          <w:lang w:val="en-US"/>
        </w:rPr>
        <w:t>234</w:t>
      </w:r>
      <w:r w:rsidRPr="009F61C7">
        <w:rPr>
          <w:rFonts w:ascii="Times" w:hAnsi="Times" w:cs="Arial"/>
          <w:lang w:val="en-US"/>
        </w:rPr>
        <w:t>, 177-184.</w:t>
      </w:r>
    </w:p>
    <w:p w14:paraId="0F7B5B37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(6) </w:t>
      </w:r>
      <w:proofErr w:type="spellStart"/>
      <w:proofErr w:type="gramStart"/>
      <w:r w:rsidRPr="009F61C7">
        <w:rPr>
          <w:rFonts w:ascii="Times" w:hAnsi="Times" w:cs="Arial"/>
          <w:lang w:val="en-US"/>
        </w:rPr>
        <w:t>Camprodón</w:t>
      </w:r>
      <w:proofErr w:type="spellEnd"/>
      <w:r w:rsidRPr="009F61C7">
        <w:rPr>
          <w:rFonts w:ascii="Times" w:hAnsi="Times" w:cs="Arial"/>
          <w:lang w:val="en-US"/>
        </w:rPr>
        <w:t xml:space="preserve">  J.</w:t>
      </w:r>
      <w:proofErr w:type="gramEnd"/>
      <w:r w:rsidRPr="009F61C7">
        <w:rPr>
          <w:rFonts w:ascii="Times" w:hAnsi="Times" w:cs="Arial"/>
          <w:lang w:val="en-US"/>
        </w:rPr>
        <w:t xml:space="preserve"> and </w:t>
      </w:r>
      <w:r w:rsidRPr="009F61C7">
        <w:rPr>
          <w:rFonts w:ascii="Times" w:hAnsi="Times" w:cs="Arial"/>
          <w:b/>
          <w:lang w:val="en-US"/>
        </w:rPr>
        <w:t>Cast.-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(1994). Wilhelm Roux's Arch. Dev. Biol. </w:t>
      </w:r>
      <w:r w:rsidRPr="009F61C7">
        <w:rPr>
          <w:rFonts w:ascii="Times" w:hAnsi="Times" w:cs="Arial"/>
          <w:b/>
          <w:lang w:val="en-US"/>
        </w:rPr>
        <w:t>203</w:t>
      </w:r>
      <w:r w:rsidRPr="009F61C7">
        <w:rPr>
          <w:rFonts w:ascii="Times" w:hAnsi="Times" w:cs="Arial"/>
          <w:lang w:val="en-US"/>
        </w:rPr>
        <w:t>, 411-21.</w:t>
      </w:r>
    </w:p>
    <w:p w14:paraId="0A67057B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(7)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proofErr w:type="gramStart"/>
      <w:r w:rsidRPr="009F61C7">
        <w:rPr>
          <w:rFonts w:ascii="Times" w:hAnsi="Times" w:cs="Arial"/>
          <w:b/>
          <w:lang w:val="en-US"/>
        </w:rPr>
        <w:t>J.</w:t>
      </w:r>
      <w:r w:rsidRPr="009F61C7">
        <w:rPr>
          <w:rFonts w:ascii="Times" w:hAnsi="Times" w:cs="Arial"/>
          <w:lang w:val="en-US"/>
        </w:rPr>
        <w:t>,Greig</w:t>
      </w:r>
      <w:proofErr w:type="spellEnd"/>
      <w:proofErr w:type="gramEnd"/>
      <w:r w:rsidRPr="009F61C7">
        <w:rPr>
          <w:rFonts w:ascii="Times" w:hAnsi="Times" w:cs="Arial"/>
          <w:lang w:val="en-US"/>
        </w:rPr>
        <w:t xml:space="preserve"> S., </w:t>
      </w:r>
      <w:proofErr w:type="spellStart"/>
      <w:r w:rsidRPr="009F61C7">
        <w:rPr>
          <w:rFonts w:ascii="Times" w:hAnsi="Times" w:cs="Arial"/>
          <w:lang w:val="en-US"/>
        </w:rPr>
        <w:t>Micklem</w:t>
      </w:r>
      <w:proofErr w:type="spellEnd"/>
      <w:r w:rsidRPr="009F61C7">
        <w:rPr>
          <w:rFonts w:ascii="Times" w:hAnsi="Times" w:cs="Arial"/>
          <w:lang w:val="en-US"/>
        </w:rPr>
        <w:t xml:space="preserve"> G. and </w:t>
      </w:r>
      <w:proofErr w:type="spellStart"/>
      <w:r w:rsidRPr="009F61C7">
        <w:rPr>
          <w:rFonts w:ascii="Times" w:hAnsi="Times" w:cs="Arial"/>
          <w:lang w:val="en-US"/>
        </w:rPr>
        <w:t>Akam</w:t>
      </w:r>
      <w:proofErr w:type="spellEnd"/>
      <w:r w:rsidRPr="009F61C7">
        <w:rPr>
          <w:rFonts w:ascii="Times" w:hAnsi="Times" w:cs="Arial"/>
          <w:lang w:val="en-US"/>
        </w:rPr>
        <w:t xml:space="preserve"> M.E. (1994).Development </w:t>
      </w:r>
      <w:r w:rsidRPr="009F61C7">
        <w:rPr>
          <w:rFonts w:ascii="Times" w:hAnsi="Times" w:cs="Arial"/>
          <w:b/>
          <w:lang w:val="en-US"/>
        </w:rPr>
        <w:t>120</w:t>
      </w:r>
      <w:r w:rsidRPr="009F61C7">
        <w:rPr>
          <w:rFonts w:ascii="Times" w:hAnsi="Times" w:cs="Arial"/>
          <w:lang w:val="en-US"/>
        </w:rPr>
        <w:t>,1983-95.</w:t>
      </w:r>
    </w:p>
    <w:p w14:paraId="2D4A0884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(8)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and </w:t>
      </w:r>
      <w:proofErr w:type="spellStart"/>
      <w:r w:rsidRPr="009F61C7">
        <w:rPr>
          <w:rFonts w:ascii="Times" w:hAnsi="Times" w:cs="Arial"/>
          <w:lang w:val="en-US"/>
        </w:rPr>
        <w:t>Akam</w:t>
      </w:r>
      <w:proofErr w:type="spellEnd"/>
      <w:r w:rsidRPr="009F61C7">
        <w:rPr>
          <w:rFonts w:ascii="Times" w:hAnsi="Times" w:cs="Arial"/>
          <w:lang w:val="en-US"/>
        </w:rPr>
        <w:t xml:space="preserve"> M.E. (1995). Development </w:t>
      </w:r>
      <w:r w:rsidRPr="009F61C7">
        <w:rPr>
          <w:rFonts w:ascii="Times" w:hAnsi="Times" w:cs="Arial"/>
          <w:b/>
          <w:lang w:val="en-US"/>
        </w:rPr>
        <w:t>121</w:t>
      </w:r>
      <w:r w:rsidRPr="009F61C7">
        <w:rPr>
          <w:rFonts w:ascii="Times" w:hAnsi="Times" w:cs="Arial"/>
          <w:lang w:val="en-US"/>
        </w:rPr>
        <w:t>, 2973-2982.</w:t>
      </w:r>
    </w:p>
    <w:p w14:paraId="0C3578B6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(9)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(1998). Development </w:t>
      </w:r>
      <w:r w:rsidRPr="009F61C7">
        <w:rPr>
          <w:rFonts w:ascii="Times" w:hAnsi="Times" w:cs="Arial"/>
          <w:b/>
          <w:lang w:val="en-US"/>
        </w:rPr>
        <w:t>125</w:t>
      </w:r>
      <w:r w:rsidRPr="009F61C7">
        <w:rPr>
          <w:rFonts w:ascii="Times" w:hAnsi="Times" w:cs="Arial"/>
          <w:lang w:val="en-US"/>
        </w:rPr>
        <w:t>, 1269-1274.</w:t>
      </w:r>
    </w:p>
    <w:p w14:paraId="7A649FE7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(10)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(1998). Int. J. Dev. Biol. </w:t>
      </w:r>
      <w:r w:rsidRPr="009F61C7">
        <w:rPr>
          <w:rFonts w:ascii="Times" w:hAnsi="Times" w:cs="Arial"/>
          <w:b/>
          <w:lang w:val="en-US"/>
        </w:rPr>
        <w:t>42</w:t>
      </w:r>
      <w:r w:rsidRPr="009F61C7">
        <w:rPr>
          <w:rFonts w:ascii="Times" w:hAnsi="Times" w:cs="Arial"/>
          <w:lang w:val="en-US"/>
        </w:rPr>
        <w:t>, 437-444.</w:t>
      </w:r>
    </w:p>
    <w:p w14:paraId="01574D32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(11) Hu N. and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J.E.</w:t>
      </w:r>
      <w:r w:rsidRPr="009F61C7">
        <w:rPr>
          <w:rFonts w:ascii="Times" w:hAnsi="Times" w:cs="Arial"/>
          <w:lang w:val="en-US"/>
        </w:rPr>
        <w:t xml:space="preserve"> (1999). Developmental Biology. </w:t>
      </w:r>
      <w:r w:rsidRPr="009F61C7">
        <w:rPr>
          <w:rFonts w:ascii="Times" w:hAnsi="Times" w:cs="Arial"/>
          <w:b/>
          <w:lang w:val="en-US"/>
        </w:rPr>
        <w:t>214</w:t>
      </w:r>
      <w:r w:rsidRPr="009F61C7">
        <w:rPr>
          <w:rFonts w:ascii="Times" w:hAnsi="Times" w:cs="Arial"/>
          <w:lang w:val="en-US"/>
        </w:rPr>
        <w:t>, 197-210.</w:t>
      </w:r>
    </w:p>
    <w:p w14:paraId="0D39166A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(12) Brown S. and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(2000). Development. </w:t>
      </w:r>
      <w:r w:rsidRPr="009F61C7">
        <w:rPr>
          <w:rFonts w:ascii="Times" w:hAnsi="Times" w:cs="Arial"/>
          <w:b/>
          <w:lang w:val="en-US"/>
        </w:rPr>
        <w:t>127</w:t>
      </w:r>
      <w:r w:rsidRPr="009F61C7">
        <w:rPr>
          <w:rFonts w:ascii="Times" w:hAnsi="Times" w:cs="Arial"/>
          <w:lang w:val="en-US"/>
        </w:rPr>
        <w:t>, 4867-4876.</w:t>
      </w:r>
    </w:p>
    <w:p w14:paraId="621D8A2B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(13) Brown S., Hu and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(2001). Current Biology. </w:t>
      </w:r>
      <w:r w:rsidRPr="009F61C7">
        <w:rPr>
          <w:rFonts w:ascii="Times" w:hAnsi="Times" w:cs="Arial"/>
          <w:b/>
          <w:lang w:val="en-US"/>
        </w:rPr>
        <w:t>11,</w:t>
      </w:r>
      <w:r w:rsidRPr="009F61C7">
        <w:rPr>
          <w:rFonts w:ascii="Times" w:hAnsi="Times" w:cs="Arial"/>
          <w:lang w:val="en-US"/>
        </w:rPr>
        <w:t xml:space="preserve"> 1700-1705.</w:t>
      </w:r>
    </w:p>
    <w:p w14:paraId="224A78AA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(14) Brown S., Hu, N and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(2003). Development </w:t>
      </w:r>
      <w:r w:rsidRPr="009F61C7">
        <w:rPr>
          <w:rFonts w:ascii="Times" w:hAnsi="Times" w:cs="Arial"/>
          <w:b/>
          <w:lang w:val="en-US"/>
        </w:rPr>
        <w:t xml:space="preserve">130, </w:t>
      </w:r>
      <w:r w:rsidRPr="009F61C7">
        <w:rPr>
          <w:rFonts w:ascii="Times" w:hAnsi="Times" w:cs="Arial"/>
          <w:lang w:val="en-US"/>
        </w:rPr>
        <w:t>3077-3084.</w:t>
      </w:r>
    </w:p>
    <w:p w14:paraId="1E03D63F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(15) Mukherjee T.,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 </w:t>
      </w:r>
      <w:r w:rsidRPr="009F61C7">
        <w:rPr>
          <w:rFonts w:ascii="Times" w:hAnsi="Times" w:cs="Arial"/>
          <w:lang w:val="en-US"/>
        </w:rPr>
        <w:t xml:space="preserve">and </w:t>
      </w:r>
      <w:proofErr w:type="spellStart"/>
      <w:r w:rsidRPr="009F61C7">
        <w:rPr>
          <w:rFonts w:ascii="Times" w:hAnsi="Times" w:cs="Arial"/>
          <w:lang w:val="en-US"/>
        </w:rPr>
        <w:t>Zeidler</w:t>
      </w:r>
      <w:proofErr w:type="spellEnd"/>
      <w:r w:rsidRPr="009F61C7">
        <w:rPr>
          <w:rFonts w:ascii="Times" w:hAnsi="Times" w:cs="Arial"/>
          <w:lang w:val="en-US"/>
        </w:rPr>
        <w:t xml:space="preserve"> M. (2005) Oncogene. </w:t>
      </w:r>
      <w:r w:rsidRPr="009F61C7">
        <w:rPr>
          <w:rFonts w:ascii="Times" w:hAnsi="Times" w:cs="Arial"/>
          <w:b/>
          <w:lang w:val="en-US"/>
        </w:rPr>
        <w:t>24</w:t>
      </w:r>
      <w:r w:rsidRPr="009F61C7">
        <w:rPr>
          <w:rFonts w:ascii="Times" w:hAnsi="Times" w:cs="Arial"/>
          <w:lang w:val="en-US"/>
        </w:rPr>
        <w:t>, 2503-11.</w:t>
      </w:r>
    </w:p>
    <w:p w14:paraId="143EE31D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(16) Denholm, Brown, Ray, </w:t>
      </w:r>
      <w:proofErr w:type="spellStart"/>
      <w:r w:rsidRPr="009F61C7">
        <w:rPr>
          <w:rFonts w:ascii="Times" w:hAnsi="Times" w:cs="Arial"/>
          <w:lang w:val="en-US"/>
        </w:rPr>
        <w:t>RuizG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proofErr w:type="spellStart"/>
      <w:r w:rsidRPr="009F61C7">
        <w:rPr>
          <w:rFonts w:ascii="Times" w:hAnsi="Times" w:cs="Arial"/>
          <w:lang w:val="en-US"/>
        </w:rPr>
        <w:t>Skaer</w:t>
      </w:r>
      <w:proofErr w:type="spellEnd"/>
      <w:r w:rsidRPr="009F61C7">
        <w:rPr>
          <w:rFonts w:ascii="Times" w:hAnsi="Times" w:cs="Arial"/>
          <w:lang w:val="en-US"/>
        </w:rPr>
        <w:t xml:space="preserve"> &amp; </w:t>
      </w:r>
      <w:r w:rsidRPr="009F61C7">
        <w:rPr>
          <w:rFonts w:ascii="Times" w:hAnsi="Times" w:cs="Arial"/>
          <w:b/>
          <w:lang w:val="en-US"/>
        </w:rPr>
        <w:t xml:space="preserve">C-G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lang w:val="en-US"/>
        </w:rPr>
        <w:t xml:space="preserve"> (2005). </w:t>
      </w:r>
      <w:proofErr w:type="spellStart"/>
      <w:r w:rsidRPr="009F61C7">
        <w:rPr>
          <w:rFonts w:ascii="Times" w:hAnsi="Times" w:cs="Arial"/>
          <w:lang w:val="en-US"/>
        </w:rPr>
        <w:t>Developnt</w:t>
      </w:r>
      <w:proofErr w:type="spellEnd"/>
      <w:r w:rsidRPr="009F61C7">
        <w:rPr>
          <w:rFonts w:ascii="Times" w:hAnsi="Times" w:cs="Arial"/>
          <w:lang w:val="en-US"/>
        </w:rPr>
        <w:t xml:space="preserve">. </w:t>
      </w:r>
      <w:r w:rsidRPr="009F61C7">
        <w:rPr>
          <w:rFonts w:ascii="Times" w:hAnsi="Times" w:cs="Arial"/>
          <w:b/>
          <w:lang w:val="en-US"/>
        </w:rPr>
        <w:t>132</w:t>
      </w:r>
      <w:r w:rsidRPr="009F61C7">
        <w:rPr>
          <w:rFonts w:ascii="Times" w:hAnsi="Times" w:cs="Arial"/>
          <w:lang w:val="en-US"/>
        </w:rPr>
        <w:t>, 2389-00.</w:t>
      </w:r>
    </w:p>
    <w:p w14:paraId="4B9B9A2A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(17) </w:t>
      </w:r>
      <w:proofErr w:type="spellStart"/>
      <w:r w:rsidRPr="009F61C7">
        <w:rPr>
          <w:rFonts w:ascii="Times" w:hAnsi="Times" w:cs="Arial"/>
          <w:lang w:val="en-US"/>
        </w:rPr>
        <w:t>Merabet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r w:rsidRPr="009F61C7">
        <w:rPr>
          <w:rFonts w:ascii="Times" w:hAnsi="Times" w:cs="Arial"/>
          <w:b/>
          <w:lang w:val="en-US"/>
        </w:rPr>
        <w:t>Cast-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lang w:val="en-US"/>
        </w:rPr>
        <w:t xml:space="preserve">, Hu, </w:t>
      </w:r>
      <w:proofErr w:type="spellStart"/>
      <w:r w:rsidRPr="009F61C7">
        <w:rPr>
          <w:rFonts w:ascii="Times" w:hAnsi="Times" w:cs="Arial"/>
          <w:lang w:val="en-US"/>
        </w:rPr>
        <w:t>Pradel</w:t>
      </w:r>
      <w:proofErr w:type="spellEnd"/>
      <w:r w:rsidRPr="009F61C7">
        <w:rPr>
          <w:rFonts w:ascii="Times" w:hAnsi="Times" w:cs="Arial"/>
          <w:lang w:val="en-US"/>
        </w:rPr>
        <w:t xml:space="preserve"> &amp; </w:t>
      </w:r>
      <w:proofErr w:type="spellStart"/>
      <w:r w:rsidRPr="009F61C7">
        <w:rPr>
          <w:rFonts w:ascii="Times" w:hAnsi="Times" w:cs="Arial"/>
          <w:lang w:val="en-US"/>
        </w:rPr>
        <w:t>Graba</w:t>
      </w:r>
      <w:proofErr w:type="spellEnd"/>
      <w:r w:rsidRPr="009F61C7">
        <w:rPr>
          <w:rFonts w:ascii="Times" w:hAnsi="Times" w:cs="Arial"/>
          <w:lang w:val="en-US"/>
        </w:rPr>
        <w:t xml:space="preserve"> (2005) Development </w:t>
      </w:r>
      <w:r w:rsidRPr="009F61C7">
        <w:rPr>
          <w:rFonts w:ascii="Times" w:hAnsi="Times" w:cs="Arial"/>
          <w:b/>
          <w:lang w:val="en-US"/>
        </w:rPr>
        <w:t>132</w:t>
      </w:r>
      <w:r w:rsidRPr="009F61C7">
        <w:rPr>
          <w:rFonts w:ascii="Times" w:hAnsi="Times" w:cs="Arial"/>
          <w:lang w:val="en-US"/>
        </w:rPr>
        <w:t xml:space="preserve">, 3093-02. </w:t>
      </w:r>
    </w:p>
    <w:p w14:paraId="2B7613CD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bookmarkStart w:id="0" w:name="OLE_LINK14"/>
      <w:bookmarkStart w:id="1" w:name="OLE_LINK15"/>
      <w:r w:rsidRPr="009F61C7">
        <w:rPr>
          <w:rFonts w:ascii="Times" w:hAnsi="Times" w:cs="Arial"/>
          <w:lang w:val="en-US"/>
        </w:rPr>
        <w:lastRenderedPageBreak/>
        <w:t xml:space="preserve">(18) </w:t>
      </w:r>
      <w:r w:rsidRPr="009F61C7">
        <w:rPr>
          <w:rFonts w:ascii="Times" w:hAnsi="Times" w:cs="Arial"/>
          <w:b/>
          <w:color w:val="000000"/>
          <w:lang w:val="en-US"/>
        </w:rPr>
        <w:t xml:space="preserve">C-G </w:t>
      </w:r>
      <w:proofErr w:type="spellStart"/>
      <w:r w:rsidRPr="009F61C7">
        <w:rPr>
          <w:rFonts w:ascii="Times" w:hAnsi="Times" w:cs="Arial"/>
          <w:b/>
          <w:color w:val="000000"/>
          <w:lang w:val="en-US"/>
        </w:rPr>
        <w:t>Hombría</w:t>
      </w:r>
      <w:bookmarkEnd w:id="0"/>
      <w:bookmarkEnd w:id="1"/>
      <w:proofErr w:type="spellEnd"/>
      <w:r w:rsidRPr="009F61C7">
        <w:rPr>
          <w:rFonts w:ascii="Times" w:hAnsi="Times" w:cs="Arial"/>
          <w:color w:val="000000"/>
          <w:lang w:val="en-US"/>
        </w:rPr>
        <w:t xml:space="preserve">, </w:t>
      </w:r>
      <w:r w:rsidRPr="009F61C7">
        <w:rPr>
          <w:rFonts w:ascii="Times" w:hAnsi="Times" w:cs="Arial"/>
          <w:lang w:val="en-US"/>
        </w:rPr>
        <w:t xml:space="preserve">Brown, </w:t>
      </w:r>
      <w:proofErr w:type="spellStart"/>
      <w:r w:rsidRPr="009F61C7">
        <w:rPr>
          <w:rFonts w:ascii="Times" w:hAnsi="Times" w:cs="Arial"/>
          <w:lang w:val="en-US"/>
        </w:rPr>
        <w:t>Häder</w:t>
      </w:r>
      <w:proofErr w:type="spellEnd"/>
      <w:r w:rsidRPr="009F61C7">
        <w:rPr>
          <w:rFonts w:ascii="Times" w:hAnsi="Times" w:cs="Arial"/>
          <w:lang w:val="en-US"/>
        </w:rPr>
        <w:t xml:space="preserve"> &amp; </w:t>
      </w:r>
      <w:proofErr w:type="spellStart"/>
      <w:r w:rsidRPr="009F61C7">
        <w:rPr>
          <w:rFonts w:ascii="Times" w:hAnsi="Times" w:cs="Arial"/>
          <w:lang w:val="en-US"/>
        </w:rPr>
        <w:t>Zeidler</w:t>
      </w:r>
      <w:proofErr w:type="spellEnd"/>
      <w:r w:rsidRPr="009F61C7">
        <w:rPr>
          <w:rFonts w:ascii="Times" w:hAnsi="Times" w:cs="Arial"/>
          <w:lang w:val="en-US"/>
        </w:rPr>
        <w:t xml:space="preserve"> (2005). Developmental Biology </w:t>
      </w:r>
      <w:r w:rsidRPr="009F61C7">
        <w:rPr>
          <w:rFonts w:ascii="Times" w:hAnsi="Times" w:cs="Arial"/>
          <w:b/>
          <w:lang w:val="en-US"/>
        </w:rPr>
        <w:t>288</w:t>
      </w:r>
      <w:r w:rsidRPr="009F61C7">
        <w:rPr>
          <w:rFonts w:ascii="Times" w:hAnsi="Times" w:cs="Arial"/>
          <w:lang w:val="en-US"/>
        </w:rPr>
        <w:t>, 420-433.</w:t>
      </w:r>
    </w:p>
    <w:p w14:paraId="6BE27171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lang w:val="en-US"/>
        </w:rPr>
      </w:pPr>
      <w:r w:rsidRPr="009F61C7">
        <w:rPr>
          <w:rFonts w:ascii="Times" w:hAnsi="Times" w:cs="Arial"/>
          <w:lang w:val="en-US"/>
        </w:rPr>
        <w:t xml:space="preserve">(19) </w:t>
      </w:r>
      <w:proofErr w:type="gramStart"/>
      <w:r w:rsidRPr="009F61C7">
        <w:rPr>
          <w:rFonts w:ascii="Times" w:hAnsi="Times" w:cs="Arial"/>
          <w:lang w:val="en-US"/>
        </w:rPr>
        <w:t>Brown</w:t>
      </w:r>
      <w:r w:rsidRPr="009F61C7">
        <w:rPr>
          <w:rFonts w:ascii="Times" w:hAnsi="Times" w:cs="Arial"/>
          <w:vertAlign w:val="superscript"/>
          <w:lang w:val="en-US"/>
        </w:rPr>
        <w:t xml:space="preserve"> </w:t>
      </w:r>
      <w:r w:rsidRPr="009F61C7">
        <w:rPr>
          <w:rFonts w:ascii="Times" w:hAnsi="Times" w:cs="Arial"/>
          <w:lang w:val="en-US"/>
        </w:rPr>
        <w:t>,</w:t>
      </w:r>
      <w:proofErr w:type="gramEnd"/>
      <w:r w:rsidRPr="009F61C7">
        <w:rPr>
          <w:rFonts w:ascii="Times" w:hAnsi="Times" w:cs="Arial"/>
          <w:lang w:val="en-US"/>
        </w:rPr>
        <w:t xml:space="preserve"> </w:t>
      </w:r>
      <w:proofErr w:type="spellStart"/>
      <w:r w:rsidRPr="009F61C7">
        <w:rPr>
          <w:rFonts w:ascii="Times" w:hAnsi="Times" w:cs="Arial"/>
          <w:lang w:val="en-US"/>
        </w:rPr>
        <w:t>Zeidler</w:t>
      </w:r>
      <w:proofErr w:type="spellEnd"/>
      <w:r w:rsidRPr="009F61C7">
        <w:rPr>
          <w:rFonts w:ascii="Times" w:hAnsi="Times" w:cs="Arial"/>
          <w:lang w:val="en-US"/>
        </w:rPr>
        <w:t xml:space="preserve"> &amp; </w:t>
      </w:r>
      <w:r w:rsidRPr="009F61C7">
        <w:rPr>
          <w:rFonts w:ascii="Times" w:hAnsi="Times" w:cs="Arial"/>
          <w:b/>
          <w:color w:val="000000"/>
          <w:lang w:val="en-US"/>
        </w:rPr>
        <w:t>Cast-</w:t>
      </w:r>
      <w:proofErr w:type="spellStart"/>
      <w:r w:rsidRPr="009F61C7">
        <w:rPr>
          <w:rFonts w:ascii="Times" w:hAnsi="Times" w:cs="Arial"/>
          <w:b/>
          <w:color w:val="000000"/>
          <w:lang w:val="en-US"/>
        </w:rPr>
        <w:t>Gair</w:t>
      </w:r>
      <w:proofErr w:type="spellEnd"/>
      <w:r w:rsidRPr="009F61C7">
        <w:rPr>
          <w:rFonts w:ascii="Times" w:hAnsi="Times" w:cs="Arial"/>
          <w:b/>
          <w:color w:val="000000"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color w:val="000000"/>
          <w:lang w:val="en-US"/>
        </w:rPr>
        <w:t>Hombría</w:t>
      </w:r>
      <w:proofErr w:type="spellEnd"/>
      <w:r w:rsidRPr="009F61C7">
        <w:rPr>
          <w:rFonts w:ascii="Times" w:hAnsi="Times" w:cs="Arial"/>
          <w:color w:val="000000"/>
          <w:lang w:val="en-US"/>
        </w:rPr>
        <w:t xml:space="preserve"> </w:t>
      </w:r>
      <w:r w:rsidRPr="009F61C7">
        <w:rPr>
          <w:rFonts w:ascii="Times" w:hAnsi="Times" w:cs="Arial"/>
          <w:lang w:val="en-US"/>
        </w:rPr>
        <w:t xml:space="preserve">(2006). Developmental Dynamics </w:t>
      </w:r>
      <w:r w:rsidRPr="009F61C7">
        <w:rPr>
          <w:rFonts w:ascii="Times" w:hAnsi="Times" w:cs="Arial"/>
          <w:b/>
          <w:lang w:val="en-US"/>
        </w:rPr>
        <w:t>235</w:t>
      </w:r>
      <w:r w:rsidRPr="009F61C7">
        <w:rPr>
          <w:rFonts w:ascii="Times" w:hAnsi="Times" w:cs="Arial"/>
          <w:lang w:val="en-US"/>
        </w:rPr>
        <w:t>, 958-966.</w:t>
      </w:r>
    </w:p>
    <w:p w14:paraId="6926F150" w14:textId="77777777" w:rsidR="0087225F" w:rsidRPr="009F61C7" w:rsidRDefault="0087225F" w:rsidP="009F61C7">
      <w:pPr>
        <w:spacing w:line="240" w:lineRule="auto"/>
        <w:contextualSpacing/>
        <w:jc w:val="both"/>
        <w:rPr>
          <w:rFonts w:ascii="Times" w:hAnsi="Times" w:cs="Arial"/>
          <w:b/>
          <w:lang w:val="en-US"/>
        </w:rPr>
      </w:pPr>
      <w:r w:rsidRPr="009F61C7">
        <w:rPr>
          <w:rFonts w:ascii="Times" w:hAnsi="Times" w:cs="Arial"/>
          <w:lang w:val="en-US"/>
        </w:rPr>
        <w:t xml:space="preserve">(20) </w:t>
      </w:r>
      <w:proofErr w:type="spellStart"/>
      <w:r w:rsidRPr="009F61C7">
        <w:rPr>
          <w:rFonts w:ascii="Times" w:hAnsi="Times" w:cs="Arial"/>
          <w:lang w:val="en-US"/>
        </w:rPr>
        <w:t>Simões</w:t>
      </w:r>
      <w:proofErr w:type="spellEnd"/>
      <w:r w:rsidRPr="009F61C7">
        <w:rPr>
          <w:rFonts w:ascii="Times" w:hAnsi="Times" w:cs="Arial"/>
          <w:lang w:val="en-US"/>
        </w:rPr>
        <w:t xml:space="preserve">, Denholm, </w:t>
      </w:r>
      <w:proofErr w:type="spellStart"/>
      <w:r w:rsidRPr="009F61C7">
        <w:rPr>
          <w:rFonts w:ascii="Times" w:hAnsi="Times" w:cs="Arial"/>
          <w:lang w:val="en-US"/>
        </w:rPr>
        <w:t>Azvdo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proofErr w:type="spellStart"/>
      <w:r w:rsidRPr="009F61C7">
        <w:rPr>
          <w:rFonts w:ascii="Times" w:hAnsi="Times" w:cs="Arial"/>
          <w:lang w:val="en-US"/>
        </w:rPr>
        <w:t>Sotillos</w:t>
      </w:r>
      <w:proofErr w:type="spellEnd"/>
      <w:r w:rsidRPr="009F61C7">
        <w:rPr>
          <w:rFonts w:ascii="Times" w:hAnsi="Times" w:cs="Arial"/>
          <w:lang w:val="en-US"/>
        </w:rPr>
        <w:t xml:space="preserve">, Martin, </w:t>
      </w:r>
      <w:proofErr w:type="spellStart"/>
      <w:r w:rsidRPr="009F61C7">
        <w:rPr>
          <w:rFonts w:ascii="Times" w:hAnsi="Times" w:cs="Arial"/>
          <w:lang w:val="en-US"/>
        </w:rPr>
        <w:t>Skaer</w:t>
      </w:r>
      <w:proofErr w:type="spellEnd"/>
      <w:r w:rsidRPr="009F61C7">
        <w:rPr>
          <w:rFonts w:ascii="Times" w:hAnsi="Times" w:cs="Arial"/>
          <w:lang w:val="en-US"/>
        </w:rPr>
        <w:t xml:space="preserve">, </w:t>
      </w:r>
      <w:r w:rsidRPr="009F61C7">
        <w:rPr>
          <w:rFonts w:ascii="Times" w:hAnsi="Times" w:cs="Arial"/>
          <w:b/>
          <w:lang w:val="en-US"/>
        </w:rPr>
        <w:t xml:space="preserve">Cast-G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&amp;</w:t>
      </w:r>
      <w:r w:rsidRPr="009F61C7">
        <w:rPr>
          <w:rFonts w:ascii="Times" w:hAnsi="Times" w:cs="Arial"/>
          <w:lang w:val="en-US"/>
        </w:rPr>
        <w:t xml:space="preserve"> Jacinto (2006). Development </w:t>
      </w:r>
      <w:r w:rsidRPr="009F61C7">
        <w:rPr>
          <w:rFonts w:ascii="Times" w:hAnsi="Times" w:cs="Arial"/>
          <w:b/>
          <w:lang w:val="en-US"/>
        </w:rPr>
        <w:t>133</w:t>
      </w:r>
      <w:r w:rsidRPr="009F61C7">
        <w:rPr>
          <w:rFonts w:ascii="Times" w:hAnsi="Times" w:cs="Arial"/>
          <w:lang w:val="en-US"/>
        </w:rPr>
        <w:t xml:space="preserve">, 4257-67. </w:t>
      </w:r>
    </w:p>
    <w:p w14:paraId="16046E3F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  <w:lang w:val="en-US"/>
        </w:rPr>
        <w:t xml:space="preserve">(21) Lovegrove B., </w:t>
      </w:r>
      <w:proofErr w:type="spellStart"/>
      <w:r w:rsidRPr="009F61C7">
        <w:rPr>
          <w:rFonts w:ascii="Times" w:hAnsi="Times" w:cs="Arial"/>
          <w:lang w:val="en-US"/>
        </w:rPr>
        <w:t>Simões</w:t>
      </w:r>
      <w:proofErr w:type="spellEnd"/>
      <w:r w:rsidRPr="009F61C7">
        <w:rPr>
          <w:rFonts w:ascii="Times" w:hAnsi="Times" w:cs="Arial"/>
          <w:lang w:val="en-US"/>
        </w:rPr>
        <w:t xml:space="preserve"> S., Rivas M.L., </w:t>
      </w:r>
      <w:proofErr w:type="spellStart"/>
      <w:r w:rsidRPr="009F61C7">
        <w:rPr>
          <w:rFonts w:ascii="Times" w:hAnsi="Times" w:cs="Arial"/>
          <w:lang w:val="en-US"/>
        </w:rPr>
        <w:t>Sotillos</w:t>
      </w:r>
      <w:proofErr w:type="spellEnd"/>
      <w:r w:rsidRPr="009F61C7">
        <w:rPr>
          <w:rFonts w:ascii="Times" w:hAnsi="Times" w:cs="Arial"/>
          <w:lang w:val="en-US"/>
        </w:rPr>
        <w:t xml:space="preserve"> S., Johnson K., E. </w:t>
      </w:r>
      <w:proofErr w:type="spellStart"/>
      <w:r w:rsidRPr="009F61C7">
        <w:rPr>
          <w:rFonts w:ascii="Times" w:hAnsi="Times" w:cs="Arial"/>
          <w:lang w:val="en-US"/>
        </w:rPr>
        <w:t>Knust</w:t>
      </w:r>
      <w:proofErr w:type="spellEnd"/>
      <w:r w:rsidRPr="009F61C7">
        <w:rPr>
          <w:rFonts w:ascii="Times" w:hAnsi="Times" w:cs="Arial"/>
          <w:lang w:val="en-US"/>
        </w:rPr>
        <w:t xml:space="preserve"> E., Jacinto A. and </w:t>
      </w:r>
      <w:r w:rsidRPr="009F61C7">
        <w:rPr>
          <w:rFonts w:ascii="Times" w:hAnsi="Times" w:cs="Arial"/>
          <w:b/>
          <w:lang w:val="en-US"/>
        </w:rPr>
        <w:t>Castelli-</w:t>
      </w:r>
      <w:proofErr w:type="spellStart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(2006). </w:t>
      </w:r>
      <w:proofErr w:type="spellStart"/>
      <w:r w:rsidRPr="009F61C7">
        <w:rPr>
          <w:rFonts w:ascii="Times" w:hAnsi="Times" w:cs="Arial"/>
        </w:rPr>
        <w:t>Current</w:t>
      </w:r>
      <w:proofErr w:type="spellEnd"/>
      <w:r w:rsidRPr="009F61C7">
        <w:rPr>
          <w:rFonts w:ascii="Times" w:hAnsi="Times" w:cs="Arial"/>
        </w:rPr>
        <w:t xml:space="preserve"> </w:t>
      </w:r>
      <w:proofErr w:type="spellStart"/>
      <w:r w:rsidRPr="009F61C7">
        <w:rPr>
          <w:rFonts w:ascii="Times" w:hAnsi="Times" w:cs="Arial"/>
        </w:rPr>
        <w:t>Biology</w:t>
      </w:r>
      <w:proofErr w:type="spellEnd"/>
      <w:r w:rsidRPr="009F61C7">
        <w:rPr>
          <w:rFonts w:ascii="Times" w:hAnsi="Times" w:cs="Arial"/>
        </w:rPr>
        <w:t xml:space="preserve"> </w:t>
      </w:r>
      <w:r w:rsidRPr="009F61C7">
        <w:rPr>
          <w:rFonts w:ascii="Times" w:hAnsi="Times" w:cs="Arial"/>
          <w:b/>
        </w:rPr>
        <w:t>16</w:t>
      </w:r>
      <w:r w:rsidRPr="009F61C7">
        <w:rPr>
          <w:rFonts w:ascii="Times" w:hAnsi="Times" w:cs="Arial"/>
        </w:rPr>
        <w:t>, 2206-2216.</w:t>
      </w:r>
    </w:p>
    <w:p w14:paraId="430614BE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(22) Sotillos, Díaz-Meco, </w:t>
      </w:r>
      <w:proofErr w:type="spellStart"/>
      <w:r w:rsidRPr="009F61C7">
        <w:rPr>
          <w:rFonts w:ascii="Times" w:hAnsi="Times" w:cs="Arial"/>
        </w:rPr>
        <w:t>Moscat</w:t>
      </w:r>
      <w:proofErr w:type="spellEnd"/>
      <w:r w:rsidRPr="009F61C7">
        <w:rPr>
          <w:rFonts w:ascii="Times" w:hAnsi="Times" w:cs="Arial"/>
        </w:rPr>
        <w:t xml:space="preserve">, &amp; </w:t>
      </w:r>
      <w:proofErr w:type="spellStart"/>
      <w:r w:rsidRPr="009F61C7">
        <w:rPr>
          <w:rFonts w:ascii="Times" w:hAnsi="Times" w:cs="Arial"/>
          <w:b/>
        </w:rPr>
        <w:t>Cast-Gair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(2008). </w:t>
      </w:r>
      <w:proofErr w:type="spellStart"/>
      <w:r w:rsidRPr="009F61C7">
        <w:rPr>
          <w:rFonts w:ascii="Times" w:hAnsi="Times" w:cs="Arial"/>
        </w:rPr>
        <w:t>Current</w:t>
      </w:r>
      <w:proofErr w:type="spellEnd"/>
      <w:r w:rsidRPr="009F61C7">
        <w:rPr>
          <w:rFonts w:ascii="Times" w:hAnsi="Times" w:cs="Arial"/>
        </w:rPr>
        <w:t xml:space="preserve"> </w:t>
      </w:r>
      <w:proofErr w:type="spellStart"/>
      <w:r w:rsidRPr="009F61C7">
        <w:rPr>
          <w:rFonts w:ascii="Times" w:hAnsi="Times" w:cs="Arial"/>
        </w:rPr>
        <w:t>Biol</w:t>
      </w:r>
      <w:proofErr w:type="spellEnd"/>
      <w:r w:rsidRPr="009F61C7">
        <w:rPr>
          <w:rFonts w:ascii="Times" w:hAnsi="Times" w:cs="Arial"/>
        </w:rPr>
        <w:t xml:space="preserve"> </w:t>
      </w:r>
      <w:r w:rsidRPr="009F61C7">
        <w:rPr>
          <w:rFonts w:ascii="Times" w:hAnsi="Times" w:cs="Arial"/>
          <w:b/>
        </w:rPr>
        <w:t>18</w:t>
      </w:r>
      <w:r w:rsidRPr="009F61C7">
        <w:rPr>
          <w:rFonts w:ascii="Times" w:hAnsi="Times" w:cs="Arial"/>
        </w:rPr>
        <w:t>, 624-29.</w:t>
      </w:r>
    </w:p>
    <w:p w14:paraId="5B569D28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(23) Rivas, Cobreros, </w:t>
      </w:r>
      <w:proofErr w:type="spellStart"/>
      <w:r w:rsidRPr="009F61C7">
        <w:rPr>
          <w:rFonts w:ascii="Times" w:hAnsi="Times" w:cs="Arial"/>
        </w:rPr>
        <w:t>Zeidler</w:t>
      </w:r>
      <w:proofErr w:type="spellEnd"/>
      <w:r w:rsidRPr="009F61C7">
        <w:rPr>
          <w:rFonts w:ascii="Times" w:hAnsi="Times" w:cs="Arial"/>
        </w:rPr>
        <w:t xml:space="preserve"> &amp; </w:t>
      </w:r>
      <w:r w:rsidRPr="009F61C7">
        <w:rPr>
          <w:rFonts w:ascii="Times" w:hAnsi="Times" w:cs="Arial"/>
          <w:b/>
        </w:rPr>
        <w:t>Castelli-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(2008). </w:t>
      </w:r>
      <w:proofErr w:type="spellStart"/>
      <w:r w:rsidRPr="009F61C7">
        <w:rPr>
          <w:rFonts w:ascii="Times" w:hAnsi="Times" w:cs="Arial"/>
        </w:rPr>
        <w:t>EMBO</w:t>
      </w:r>
      <w:r w:rsidRPr="009F61C7">
        <w:rPr>
          <w:rFonts w:ascii="Times" w:hAnsi="Times" w:cs="Arial"/>
          <w:i/>
        </w:rPr>
        <w:t>reports</w:t>
      </w:r>
      <w:proofErr w:type="spellEnd"/>
      <w:r w:rsidRPr="009F61C7">
        <w:rPr>
          <w:rFonts w:ascii="Times" w:hAnsi="Times" w:cs="Arial"/>
        </w:rPr>
        <w:t xml:space="preserve">. </w:t>
      </w:r>
      <w:r w:rsidRPr="009F61C7">
        <w:rPr>
          <w:rFonts w:ascii="Times" w:hAnsi="Times" w:cs="Arial"/>
          <w:b/>
        </w:rPr>
        <w:t>9</w:t>
      </w:r>
      <w:r w:rsidRPr="009F61C7">
        <w:rPr>
          <w:rFonts w:ascii="Times" w:hAnsi="Times" w:cs="Arial"/>
        </w:rPr>
        <w:t>, 1114-20.</w:t>
      </w:r>
    </w:p>
    <w:p w14:paraId="24D7E318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(24) Sotillos, </w:t>
      </w:r>
      <w:proofErr w:type="spellStart"/>
      <w:r w:rsidRPr="009F61C7">
        <w:rPr>
          <w:rFonts w:ascii="Times" w:hAnsi="Times" w:cs="Arial"/>
        </w:rPr>
        <w:t>Esp</w:t>
      </w:r>
      <w:proofErr w:type="spellEnd"/>
      <w:r w:rsidRPr="009F61C7">
        <w:rPr>
          <w:rFonts w:ascii="Times" w:hAnsi="Times" w:cs="Arial"/>
        </w:rPr>
        <w:t xml:space="preserve">-Vázquez, </w:t>
      </w:r>
      <w:proofErr w:type="spellStart"/>
      <w:r w:rsidRPr="009F61C7">
        <w:rPr>
          <w:rFonts w:ascii="Times" w:hAnsi="Times" w:cs="Arial"/>
        </w:rPr>
        <w:t>Foglia</w:t>
      </w:r>
      <w:proofErr w:type="spellEnd"/>
      <w:r w:rsidRPr="009F61C7">
        <w:rPr>
          <w:rFonts w:ascii="Times" w:hAnsi="Times" w:cs="Arial"/>
        </w:rPr>
        <w:t xml:space="preserve">, </w:t>
      </w:r>
      <w:proofErr w:type="spellStart"/>
      <w:r w:rsidRPr="009F61C7">
        <w:rPr>
          <w:rFonts w:ascii="Times" w:hAnsi="Times" w:cs="Arial"/>
        </w:rPr>
        <w:t>Hu</w:t>
      </w:r>
      <w:proofErr w:type="spellEnd"/>
      <w:r w:rsidRPr="009F61C7">
        <w:rPr>
          <w:rFonts w:ascii="Times" w:hAnsi="Times" w:cs="Arial"/>
        </w:rPr>
        <w:t xml:space="preserve"> &amp; </w:t>
      </w:r>
      <w:proofErr w:type="spellStart"/>
      <w:r w:rsidRPr="009F61C7">
        <w:rPr>
          <w:rFonts w:ascii="Times" w:hAnsi="Times" w:cs="Arial"/>
          <w:b/>
        </w:rPr>
        <w:t>Cast-Gair</w:t>
      </w:r>
      <w:proofErr w:type="spellEnd"/>
      <w:r w:rsidRPr="009F61C7">
        <w:rPr>
          <w:rFonts w:ascii="Times" w:hAnsi="Times" w:cs="Arial"/>
          <w:b/>
        </w:rPr>
        <w:t xml:space="preserve"> </w:t>
      </w:r>
      <w:proofErr w:type="spellStart"/>
      <w:r w:rsidRPr="009F61C7">
        <w:rPr>
          <w:rFonts w:ascii="Times" w:hAnsi="Times" w:cs="Arial"/>
          <w:b/>
        </w:rPr>
        <w:t>Homb</w:t>
      </w:r>
      <w:proofErr w:type="spellEnd"/>
      <w:r w:rsidRPr="009F61C7">
        <w:rPr>
          <w:rFonts w:ascii="Times" w:hAnsi="Times" w:cs="Arial"/>
          <w:b/>
        </w:rPr>
        <w:t xml:space="preserve">. </w:t>
      </w:r>
      <w:r w:rsidRPr="009F61C7">
        <w:rPr>
          <w:rFonts w:ascii="Times" w:hAnsi="Times" w:cs="Arial"/>
        </w:rPr>
        <w:t xml:space="preserve">(2010). </w:t>
      </w:r>
      <w:proofErr w:type="spellStart"/>
      <w:r w:rsidRPr="009F61C7">
        <w:rPr>
          <w:rFonts w:ascii="Times" w:hAnsi="Times" w:cs="Arial"/>
        </w:rPr>
        <w:t>Dev</w:t>
      </w:r>
      <w:proofErr w:type="spellEnd"/>
      <w:r w:rsidRPr="009F61C7">
        <w:rPr>
          <w:rFonts w:ascii="Times" w:hAnsi="Times" w:cs="Arial"/>
        </w:rPr>
        <w:t xml:space="preserve">. Biol. </w:t>
      </w:r>
      <w:r w:rsidRPr="009F61C7">
        <w:rPr>
          <w:rFonts w:ascii="Times" w:hAnsi="Times" w:cs="Arial"/>
          <w:b/>
        </w:rPr>
        <w:t>340</w:t>
      </w:r>
      <w:r w:rsidRPr="009F61C7">
        <w:rPr>
          <w:rFonts w:ascii="Times" w:hAnsi="Times" w:cs="Arial"/>
        </w:rPr>
        <w:t>, 571-92.</w:t>
      </w:r>
    </w:p>
    <w:p w14:paraId="092FE836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(25) Rivas M. L., Espinosa-Vázquez J. M., </w:t>
      </w:r>
      <w:proofErr w:type="spellStart"/>
      <w:r w:rsidRPr="009F61C7">
        <w:rPr>
          <w:rFonts w:ascii="Times" w:hAnsi="Times" w:cs="Arial"/>
        </w:rPr>
        <w:t>Sambrani</w:t>
      </w:r>
      <w:proofErr w:type="spellEnd"/>
      <w:r w:rsidRPr="009F61C7">
        <w:rPr>
          <w:rFonts w:ascii="Times" w:hAnsi="Times" w:cs="Arial"/>
        </w:rPr>
        <w:t xml:space="preserve"> N., </w:t>
      </w:r>
      <w:proofErr w:type="spellStart"/>
      <w:r w:rsidRPr="009F61C7">
        <w:rPr>
          <w:rFonts w:ascii="Times" w:hAnsi="Times" w:cs="Arial"/>
        </w:rPr>
        <w:t>Greig</w:t>
      </w:r>
      <w:proofErr w:type="spellEnd"/>
      <w:r w:rsidRPr="009F61C7">
        <w:rPr>
          <w:rFonts w:ascii="Times" w:hAnsi="Times" w:cs="Arial"/>
        </w:rPr>
        <w:t xml:space="preserve"> S., </w:t>
      </w:r>
      <w:proofErr w:type="spellStart"/>
      <w:r w:rsidRPr="009F61C7">
        <w:rPr>
          <w:rFonts w:ascii="Times" w:hAnsi="Times" w:cs="Arial"/>
        </w:rPr>
        <w:t>Merabet</w:t>
      </w:r>
      <w:proofErr w:type="spellEnd"/>
      <w:r w:rsidRPr="009F61C7">
        <w:rPr>
          <w:rFonts w:ascii="Times" w:hAnsi="Times" w:cs="Arial"/>
        </w:rPr>
        <w:t xml:space="preserve"> S.,</w:t>
      </w:r>
      <w:r w:rsidRPr="009F61C7">
        <w:rPr>
          <w:rFonts w:ascii="Times" w:hAnsi="Times" w:cs="Arial"/>
          <w:vertAlign w:val="superscript"/>
        </w:rPr>
        <w:t xml:space="preserve"> </w:t>
      </w:r>
      <w:r w:rsidRPr="009F61C7">
        <w:rPr>
          <w:rFonts w:ascii="Times" w:hAnsi="Times" w:cs="Arial"/>
        </w:rPr>
        <w:t xml:space="preserve">Graba Y. and </w:t>
      </w:r>
      <w:r w:rsidRPr="009F61C7">
        <w:rPr>
          <w:rFonts w:ascii="Times" w:hAnsi="Times" w:cs="Arial"/>
          <w:b/>
        </w:rPr>
        <w:t>Castelli-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(2013). </w:t>
      </w:r>
      <w:proofErr w:type="spellStart"/>
      <w:r w:rsidRPr="009F61C7">
        <w:rPr>
          <w:rFonts w:ascii="Times" w:hAnsi="Times" w:cs="Arial"/>
        </w:rPr>
        <w:t>PLoS</w:t>
      </w:r>
      <w:proofErr w:type="spellEnd"/>
      <w:r w:rsidRPr="009F61C7">
        <w:rPr>
          <w:rFonts w:ascii="Times" w:hAnsi="Times" w:cs="Arial"/>
        </w:rPr>
        <w:t xml:space="preserve"> </w:t>
      </w:r>
      <w:proofErr w:type="spellStart"/>
      <w:r w:rsidRPr="009F61C7">
        <w:rPr>
          <w:rFonts w:ascii="Times" w:hAnsi="Times" w:cs="Arial"/>
        </w:rPr>
        <w:t>genetics</w:t>
      </w:r>
      <w:proofErr w:type="spellEnd"/>
      <w:r w:rsidRPr="009F61C7">
        <w:rPr>
          <w:rFonts w:ascii="Times" w:hAnsi="Times" w:cs="Arial"/>
        </w:rPr>
        <w:t xml:space="preserve">. </w:t>
      </w:r>
      <w:proofErr w:type="gramStart"/>
      <w:r w:rsidRPr="009F61C7">
        <w:rPr>
          <w:rFonts w:ascii="Times" w:hAnsi="Times" w:cs="Arial"/>
          <w:b/>
        </w:rPr>
        <w:t>9</w:t>
      </w:r>
      <w:r w:rsidRPr="009F61C7">
        <w:rPr>
          <w:rFonts w:ascii="Times" w:hAnsi="Times" w:cs="Arial"/>
        </w:rPr>
        <w:t>:e</w:t>
      </w:r>
      <w:proofErr w:type="gramEnd"/>
      <w:r w:rsidRPr="009F61C7">
        <w:rPr>
          <w:rFonts w:ascii="Times" w:hAnsi="Times" w:cs="Arial"/>
        </w:rPr>
        <w:t>1003252.</w:t>
      </w:r>
    </w:p>
    <w:p w14:paraId="0DEC26F4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>(26) Sotillos</w:t>
      </w:r>
      <w:r w:rsidRPr="009F61C7">
        <w:rPr>
          <w:rFonts w:ascii="Times" w:hAnsi="Times" w:cs="Arial"/>
          <w:vertAlign w:val="superscript"/>
        </w:rPr>
        <w:t xml:space="preserve"> </w:t>
      </w:r>
      <w:r w:rsidRPr="009F61C7">
        <w:rPr>
          <w:rFonts w:ascii="Times" w:hAnsi="Times" w:cs="Arial"/>
        </w:rPr>
        <w:t xml:space="preserve">S., Aguilar M. and </w:t>
      </w:r>
      <w:r w:rsidRPr="009F61C7">
        <w:rPr>
          <w:rFonts w:ascii="Times" w:hAnsi="Times" w:cs="Arial"/>
          <w:b/>
        </w:rPr>
        <w:t>Castelli-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(2013). PNAS. </w:t>
      </w:r>
      <w:r w:rsidRPr="009F61C7">
        <w:rPr>
          <w:rFonts w:ascii="Times" w:hAnsi="Times" w:cs="Arial"/>
          <w:b/>
        </w:rPr>
        <w:t>110</w:t>
      </w:r>
      <w:r w:rsidRPr="009F61C7">
        <w:rPr>
          <w:rFonts w:ascii="Times" w:hAnsi="Times" w:cs="Arial"/>
        </w:rPr>
        <w:t>, 4303-08.</w:t>
      </w:r>
    </w:p>
    <w:p w14:paraId="379F0F1F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(27) Sotillos, </w:t>
      </w:r>
      <w:proofErr w:type="spellStart"/>
      <w:r w:rsidRPr="009F61C7">
        <w:rPr>
          <w:rFonts w:ascii="Times" w:eastAsia="Arial" w:hAnsi="Times" w:cs="Arial"/>
          <w:bCs/>
        </w:rPr>
        <w:t>Krahn</w:t>
      </w:r>
      <w:proofErr w:type="spellEnd"/>
      <w:r w:rsidRPr="009F61C7">
        <w:rPr>
          <w:rFonts w:ascii="Times" w:eastAsia="Arial" w:hAnsi="Times" w:cs="Arial"/>
          <w:bCs/>
        </w:rPr>
        <w:t>, Espinosa</w:t>
      </w:r>
      <w:r w:rsidRPr="009F61C7">
        <w:rPr>
          <w:rFonts w:ascii="Times" w:hAnsi="Times" w:cs="Arial"/>
        </w:rPr>
        <w:t xml:space="preserve"> &amp; </w:t>
      </w:r>
      <w:proofErr w:type="spellStart"/>
      <w:r w:rsidRPr="009F61C7">
        <w:rPr>
          <w:rFonts w:ascii="Times" w:hAnsi="Times" w:cs="Arial"/>
          <w:b/>
        </w:rPr>
        <w:t>Cast-Gair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(2013).</w:t>
      </w:r>
      <w:r w:rsidRPr="009F61C7">
        <w:rPr>
          <w:rFonts w:ascii="Times" w:eastAsia="Arial" w:hAnsi="Times" w:cs="Arial"/>
          <w:bCs/>
        </w:rPr>
        <w:t xml:space="preserve"> </w:t>
      </w:r>
      <w:proofErr w:type="spellStart"/>
      <w:r w:rsidRPr="009F61C7">
        <w:rPr>
          <w:rFonts w:ascii="Times" w:eastAsia="Arial" w:hAnsi="Times" w:cs="Arial"/>
          <w:bCs/>
        </w:rPr>
        <w:t>Development</w:t>
      </w:r>
      <w:proofErr w:type="spellEnd"/>
      <w:r w:rsidRPr="009F61C7">
        <w:rPr>
          <w:rFonts w:ascii="Times" w:eastAsia="Arial" w:hAnsi="Times" w:cs="Arial"/>
          <w:bCs/>
        </w:rPr>
        <w:t>.</w:t>
      </w:r>
      <w:r w:rsidRPr="009F61C7">
        <w:rPr>
          <w:rFonts w:ascii="Times" w:hAnsi="Times" w:cs="Arial"/>
        </w:rPr>
        <w:t xml:space="preserve"> </w:t>
      </w:r>
      <w:r w:rsidRPr="009F61C7">
        <w:rPr>
          <w:rFonts w:ascii="Times" w:hAnsi="Times" w:cs="Arial"/>
          <w:b/>
        </w:rPr>
        <w:t>140</w:t>
      </w:r>
      <w:r w:rsidRPr="009F61C7">
        <w:rPr>
          <w:rFonts w:ascii="Times" w:hAnsi="Times" w:cs="Arial"/>
        </w:rPr>
        <w:t>, 1507-16.</w:t>
      </w:r>
    </w:p>
    <w:p w14:paraId="6C13DFBE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(28) Sánchez-Higueras, </w:t>
      </w:r>
      <w:proofErr w:type="gramStart"/>
      <w:r w:rsidRPr="009F61C7">
        <w:rPr>
          <w:rFonts w:ascii="Times" w:hAnsi="Times" w:cs="Arial"/>
        </w:rPr>
        <w:t>Sotillos</w:t>
      </w:r>
      <w:r w:rsidRPr="009F61C7">
        <w:rPr>
          <w:rFonts w:ascii="Times" w:hAnsi="Times" w:cs="Arial"/>
          <w:vertAlign w:val="superscript"/>
        </w:rPr>
        <w:t xml:space="preserve"> </w:t>
      </w:r>
      <w:r w:rsidRPr="009F61C7">
        <w:rPr>
          <w:rFonts w:ascii="Times" w:eastAsia="Arial" w:hAnsi="Times" w:cs="Arial"/>
          <w:bCs/>
        </w:rPr>
        <w:t xml:space="preserve"> &amp;</w:t>
      </w:r>
      <w:proofErr w:type="gramEnd"/>
      <w:r w:rsidRPr="009F61C7">
        <w:rPr>
          <w:rFonts w:ascii="Times" w:eastAsia="Arial" w:hAnsi="Times" w:cs="Arial"/>
          <w:bCs/>
        </w:rPr>
        <w:t xml:space="preserve"> </w:t>
      </w:r>
      <w:r w:rsidRPr="009F61C7">
        <w:rPr>
          <w:rFonts w:ascii="Times" w:hAnsi="Times" w:cs="Arial"/>
          <w:b/>
        </w:rPr>
        <w:t>Cast.-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(2014)</w:t>
      </w:r>
      <w:r w:rsidRPr="009F61C7">
        <w:rPr>
          <w:rFonts w:ascii="Times" w:eastAsia="Arial" w:hAnsi="Times" w:cs="Arial"/>
          <w:bCs/>
        </w:rPr>
        <w:t xml:space="preserve">. </w:t>
      </w:r>
      <w:proofErr w:type="spellStart"/>
      <w:r w:rsidRPr="009F61C7">
        <w:rPr>
          <w:rFonts w:ascii="Times" w:hAnsi="Times" w:cs="Arial"/>
        </w:rPr>
        <w:t>Current</w:t>
      </w:r>
      <w:proofErr w:type="spellEnd"/>
      <w:r w:rsidRPr="009F61C7">
        <w:rPr>
          <w:rFonts w:ascii="Times" w:hAnsi="Times" w:cs="Arial"/>
        </w:rPr>
        <w:t xml:space="preserve"> Biol. </w:t>
      </w:r>
      <w:r w:rsidRPr="009F61C7">
        <w:rPr>
          <w:rFonts w:ascii="Times" w:hAnsi="Times" w:cs="Arial"/>
          <w:b/>
        </w:rPr>
        <w:t>24</w:t>
      </w:r>
      <w:r w:rsidRPr="009F61C7">
        <w:rPr>
          <w:rFonts w:ascii="Times" w:hAnsi="Times" w:cs="Arial"/>
        </w:rPr>
        <w:t>, 76-81.</w:t>
      </w:r>
    </w:p>
    <w:p w14:paraId="517B60CD" w14:textId="77777777" w:rsidR="0087225F" w:rsidRPr="009F61C7" w:rsidRDefault="0087225F" w:rsidP="009F61C7">
      <w:pPr>
        <w:spacing w:line="240" w:lineRule="auto"/>
        <w:contextualSpacing/>
        <w:jc w:val="both"/>
        <w:rPr>
          <w:rFonts w:ascii="Times" w:hAnsi="Times" w:cs="Arial"/>
        </w:rPr>
      </w:pPr>
      <w:r w:rsidRPr="009F61C7">
        <w:rPr>
          <w:rFonts w:ascii="Times" w:hAnsi="Times" w:cs="Arial"/>
        </w:rPr>
        <w:t xml:space="preserve">(29) Pinto, P., </w:t>
      </w:r>
      <w:proofErr w:type="spellStart"/>
      <w:r w:rsidRPr="009F61C7">
        <w:rPr>
          <w:rFonts w:ascii="Times" w:hAnsi="Times" w:cs="Arial"/>
        </w:rPr>
        <w:t>Jose</w:t>
      </w:r>
      <w:proofErr w:type="spellEnd"/>
      <w:r w:rsidRPr="009F61C7">
        <w:rPr>
          <w:rFonts w:ascii="Times" w:hAnsi="Times" w:cs="Arial"/>
        </w:rPr>
        <w:t xml:space="preserve"> Manuel Espinosa-Vázquez, María Luisa Rivas and </w:t>
      </w:r>
      <w:r w:rsidRPr="009F61C7">
        <w:rPr>
          <w:rFonts w:ascii="Times" w:hAnsi="Times" w:cs="Arial"/>
          <w:b/>
        </w:rPr>
        <w:t>Castelli-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 </w:t>
      </w:r>
      <w:r w:rsidRPr="009F61C7">
        <w:rPr>
          <w:rFonts w:ascii="Times" w:hAnsi="Times" w:cs="Arial"/>
        </w:rPr>
        <w:t xml:space="preserve">(2015). </w:t>
      </w:r>
      <w:proofErr w:type="spellStart"/>
      <w:r w:rsidRPr="009F61C7">
        <w:rPr>
          <w:rFonts w:ascii="Times" w:hAnsi="Times" w:cs="Arial"/>
        </w:rPr>
        <w:t>PLoSgenetics</w:t>
      </w:r>
      <w:proofErr w:type="spellEnd"/>
      <w:r w:rsidRPr="009F61C7">
        <w:rPr>
          <w:rFonts w:ascii="Times" w:hAnsi="Times" w:cs="Arial"/>
        </w:rPr>
        <w:t xml:space="preserve">. </w:t>
      </w:r>
      <w:proofErr w:type="gramStart"/>
      <w:r w:rsidRPr="009F61C7">
        <w:rPr>
          <w:rFonts w:ascii="Times" w:hAnsi="Times" w:cs="Arial"/>
          <w:b/>
        </w:rPr>
        <w:t>11</w:t>
      </w:r>
      <w:r w:rsidRPr="009F61C7">
        <w:rPr>
          <w:rFonts w:ascii="Times" w:hAnsi="Times" w:cs="Arial"/>
        </w:rPr>
        <w:t>:e</w:t>
      </w:r>
      <w:proofErr w:type="gramEnd"/>
      <w:r w:rsidRPr="009F61C7">
        <w:rPr>
          <w:rFonts w:ascii="Times" w:hAnsi="Times" w:cs="Arial"/>
        </w:rPr>
        <w:t xml:space="preserve">1005412. </w:t>
      </w:r>
    </w:p>
    <w:p w14:paraId="053D7E27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bCs/>
          <w:lang w:eastAsia="es-ES"/>
        </w:rPr>
      </w:pPr>
      <w:r w:rsidRPr="009F61C7">
        <w:rPr>
          <w:rFonts w:ascii="Times" w:hAnsi="Times" w:cs="Arial"/>
        </w:rPr>
        <w:t xml:space="preserve">(30) Sánchez-Higueras C., &amp; </w:t>
      </w:r>
      <w:proofErr w:type="spellStart"/>
      <w:r w:rsidRPr="009F61C7">
        <w:rPr>
          <w:rFonts w:ascii="Times" w:hAnsi="Times" w:cs="Arial"/>
          <w:b/>
        </w:rPr>
        <w:t>Cast-Gair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(2016). </w:t>
      </w:r>
      <w:proofErr w:type="spellStart"/>
      <w:r w:rsidRPr="009F61C7">
        <w:rPr>
          <w:rFonts w:ascii="Times" w:eastAsia="Arial" w:hAnsi="Times" w:cs="Arial"/>
          <w:bCs/>
        </w:rPr>
        <w:t>Developmntal</w:t>
      </w:r>
      <w:proofErr w:type="spellEnd"/>
      <w:r w:rsidRPr="009F61C7">
        <w:rPr>
          <w:rFonts w:ascii="Times" w:eastAsia="Arial" w:hAnsi="Times" w:cs="Arial"/>
          <w:bCs/>
        </w:rPr>
        <w:t xml:space="preserve"> Biol. 414: 45-57</w:t>
      </w:r>
      <w:r w:rsidRPr="009F61C7">
        <w:rPr>
          <w:rFonts w:ascii="Times" w:hAnsi="Times" w:cs="Arial"/>
          <w:bCs/>
          <w:lang w:eastAsia="es-ES"/>
        </w:rPr>
        <w:t>.</w:t>
      </w:r>
    </w:p>
    <w:p w14:paraId="231D644E" w14:textId="77777777" w:rsidR="0087225F" w:rsidRPr="009F61C7" w:rsidRDefault="0087225F" w:rsidP="009F61C7">
      <w:pPr>
        <w:spacing w:line="240" w:lineRule="auto"/>
        <w:contextualSpacing/>
        <w:rPr>
          <w:rFonts w:ascii="Times" w:hAnsi="Times" w:cs="Arial"/>
          <w:bCs/>
          <w:lang w:val="en-US" w:eastAsia="es-ES"/>
        </w:rPr>
      </w:pPr>
      <w:r w:rsidRPr="009F61C7">
        <w:rPr>
          <w:rFonts w:ascii="Times" w:hAnsi="Times" w:cs="Arial"/>
          <w:bCs/>
          <w:lang w:eastAsia="es-ES"/>
        </w:rPr>
        <w:t xml:space="preserve">(31) Sotillos, S., Aguilar, M. </w:t>
      </w:r>
      <w:r w:rsidRPr="009F61C7">
        <w:rPr>
          <w:rFonts w:ascii="Times" w:eastAsia="Arial" w:hAnsi="Times" w:cs="Arial"/>
          <w:bCs/>
        </w:rPr>
        <w:t xml:space="preserve">&amp; </w:t>
      </w:r>
      <w:r w:rsidRPr="009F61C7">
        <w:rPr>
          <w:rFonts w:ascii="Times" w:hAnsi="Times" w:cs="Arial"/>
          <w:b/>
        </w:rPr>
        <w:t>Cast.-</w:t>
      </w:r>
      <w:proofErr w:type="spellStart"/>
      <w:r w:rsidRPr="009F61C7">
        <w:rPr>
          <w:rFonts w:ascii="Times" w:hAnsi="Times" w:cs="Arial"/>
          <w:b/>
        </w:rPr>
        <w:t>Gair</w:t>
      </w:r>
      <w:proofErr w:type="spellEnd"/>
      <w:r w:rsidRPr="009F61C7">
        <w:rPr>
          <w:rFonts w:ascii="Times" w:hAnsi="Times" w:cs="Arial"/>
          <w:b/>
        </w:rPr>
        <w:t xml:space="preserve"> Hombría J.</w:t>
      </w:r>
      <w:r w:rsidRPr="009F61C7">
        <w:rPr>
          <w:rFonts w:ascii="Times" w:hAnsi="Times" w:cs="Arial"/>
        </w:rPr>
        <w:t xml:space="preserve"> (2018). </w:t>
      </w:r>
      <w:r w:rsidRPr="009F61C7">
        <w:rPr>
          <w:rFonts w:ascii="Times" w:hAnsi="Times" w:cs="Arial"/>
          <w:lang w:val="en-US"/>
        </w:rPr>
        <w:t>Scientific Reports</w:t>
      </w:r>
      <w:r w:rsidRPr="009F61C7">
        <w:rPr>
          <w:rFonts w:ascii="Times" w:eastAsia="Arial" w:hAnsi="Times" w:cs="Arial"/>
          <w:bCs/>
          <w:lang w:val="en-US"/>
        </w:rPr>
        <w:t>.</w:t>
      </w:r>
      <w:r w:rsidRPr="009F61C7">
        <w:rPr>
          <w:rFonts w:ascii="Times" w:hAnsi="Times"/>
          <w:lang w:val="en-US"/>
        </w:rPr>
        <w:t xml:space="preserve"> 8:4601</w:t>
      </w:r>
    </w:p>
    <w:p w14:paraId="399DB869" w14:textId="77777777" w:rsidR="0087225F" w:rsidRPr="009F61C7" w:rsidRDefault="0087225F" w:rsidP="009F61C7">
      <w:pPr>
        <w:spacing w:line="240" w:lineRule="auto"/>
        <w:contextualSpacing/>
        <w:rPr>
          <w:rFonts w:ascii="Times" w:eastAsia="Arial" w:hAnsi="Times" w:cs="Arial"/>
          <w:bCs/>
          <w:lang w:val="en-US"/>
        </w:rPr>
      </w:pPr>
      <w:r w:rsidRPr="009F61C7">
        <w:rPr>
          <w:rFonts w:ascii="Times" w:hAnsi="Times" w:cs="Arial"/>
          <w:bCs/>
          <w:lang w:val="en-US" w:eastAsia="es-ES"/>
        </w:rPr>
        <w:t xml:space="preserve">(32) </w:t>
      </w:r>
      <w:proofErr w:type="spellStart"/>
      <w:r w:rsidRPr="009F61C7">
        <w:rPr>
          <w:rFonts w:ascii="Times" w:hAnsi="Times"/>
          <w:lang w:val="en-US"/>
        </w:rPr>
        <w:t>Uliana</w:t>
      </w:r>
      <w:proofErr w:type="spellEnd"/>
      <w:r w:rsidRPr="009F61C7">
        <w:rPr>
          <w:rFonts w:ascii="Times" w:hAnsi="Times"/>
          <w:lang w:val="en-US"/>
        </w:rPr>
        <w:t xml:space="preserve"> J.V.C., </w:t>
      </w:r>
      <w:proofErr w:type="spellStart"/>
      <w:r w:rsidRPr="009F61C7">
        <w:rPr>
          <w:rFonts w:ascii="Times" w:hAnsi="Times"/>
          <w:lang w:val="en-US"/>
        </w:rPr>
        <w:t>Brancini</w:t>
      </w:r>
      <w:proofErr w:type="spellEnd"/>
      <w:r w:rsidRPr="009F61C7">
        <w:rPr>
          <w:rFonts w:ascii="Times" w:hAnsi="Times"/>
          <w:lang w:val="en-US"/>
        </w:rPr>
        <w:t xml:space="preserve"> G.T.P., </w:t>
      </w:r>
      <w:proofErr w:type="gramStart"/>
      <w:r w:rsidRPr="009F61C7">
        <w:rPr>
          <w:rFonts w:ascii="Times" w:hAnsi="Times" w:cs="Arial"/>
          <w:b/>
          <w:lang w:val="en-US"/>
        </w:rPr>
        <w:t>Cast.-</w:t>
      </w:r>
      <w:proofErr w:type="spellStart"/>
      <w:proofErr w:type="gramEnd"/>
      <w:r w:rsidRPr="009F61C7">
        <w:rPr>
          <w:rFonts w:ascii="Times" w:hAnsi="Times" w:cs="Arial"/>
          <w:b/>
          <w:lang w:val="en-US"/>
        </w:rPr>
        <w:t>Gair</w:t>
      </w:r>
      <w:proofErr w:type="spellEnd"/>
      <w:r w:rsidRPr="009F61C7">
        <w:rPr>
          <w:rFonts w:ascii="Times" w:hAnsi="Times" w:cs="Arial"/>
          <w:b/>
          <w:lang w:val="en-US"/>
        </w:rPr>
        <w:t xml:space="preserve"> </w:t>
      </w:r>
      <w:proofErr w:type="spellStart"/>
      <w:r w:rsidRPr="009F61C7">
        <w:rPr>
          <w:rFonts w:ascii="Times" w:hAnsi="Times" w:cs="Arial"/>
          <w:b/>
          <w:lang w:val="en-US"/>
        </w:rPr>
        <w:t>Hombría</w:t>
      </w:r>
      <w:proofErr w:type="spellEnd"/>
      <w:r w:rsidRPr="009F61C7">
        <w:rPr>
          <w:rFonts w:ascii="Times" w:hAnsi="Times" w:cs="Arial"/>
          <w:b/>
          <w:lang w:val="en-US"/>
        </w:rPr>
        <w:t xml:space="preserve"> J.</w:t>
      </w:r>
      <w:r w:rsidRPr="009F61C7">
        <w:rPr>
          <w:rFonts w:ascii="Times" w:hAnsi="Times" w:cs="Arial"/>
          <w:lang w:val="en-US"/>
        </w:rPr>
        <w:t xml:space="preserve"> </w:t>
      </w:r>
      <w:proofErr w:type="spellStart"/>
      <w:r w:rsidRPr="009F61C7">
        <w:rPr>
          <w:rFonts w:ascii="Times" w:hAnsi="Times"/>
          <w:lang w:val="en-US"/>
        </w:rPr>
        <w:t>Digiampietri</w:t>
      </w:r>
      <w:proofErr w:type="spellEnd"/>
      <w:r w:rsidRPr="009F61C7">
        <w:rPr>
          <w:rFonts w:ascii="Times" w:hAnsi="Times"/>
          <w:lang w:val="en-US"/>
        </w:rPr>
        <w:t xml:space="preserve"> L. A., </w:t>
      </w:r>
      <w:proofErr w:type="spellStart"/>
      <w:r w:rsidRPr="009F61C7">
        <w:rPr>
          <w:rFonts w:ascii="Times" w:hAnsi="Times"/>
          <w:lang w:val="en-US"/>
        </w:rPr>
        <w:t>Andrioli</w:t>
      </w:r>
      <w:proofErr w:type="spellEnd"/>
      <w:r w:rsidRPr="009F61C7">
        <w:rPr>
          <w:rFonts w:ascii="Times" w:hAnsi="Times"/>
          <w:lang w:val="en-US"/>
        </w:rPr>
        <w:t xml:space="preserve"> L.P. and </w:t>
      </w:r>
      <w:proofErr w:type="spellStart"/>
      <w:r w:rsidRPr="009F61C7">
        <w:rPr>
          <w:rFonts w:ascii="Times" w:hAnsi="Times"/>
          <w:lang w:val="en-US"/>
        </w:rPr>
        <w:t>Monesi</w:t>
      </w:r>
      <w:proofErr w:type="spellEnd"/>
      <w:r w:rsidRPr="009F61C7">
        <w:rPr>
          <w:rFonts w:ascii="Times" w:hAnsi="Times"/>
          <w:lang w:val="en-US"/>
        </w:rPr>
        <w:t xml:space="preserve"> N</w:t>
      </w:r>
      <w:r w:rsidRPr="009F61C7">
        <w:rPr>
          <w:rFonts w:ascii="Times" w:hAnsi="Times" w:cs="Arial"/>
          <w:lang w:val="en-US"/>
        </w:rPr>
        <w:t xml:space="preserve"> (2018). Mechanisms of Development</w:t>
      </w:r>
      <w:r w:rsidRPr="009F61C7">
        <w:rPr>
          <w:rFonts w:ascii="Times" w:eastAsia="Arial" w:hAnsi="Times" w:cs="Arial"/>
          <w:bCs/>
          <w:lang w:val="en-US"/>
        </w:rPr>
        <w:t xml:space="preserve">. </w:t>
      </w:r>
      <w:r w:rsidRPr="009F61C7">
        <w:rPr>
          <w:rFonts w:ascii="Times" w:eastAsia="Arial" w:hAnsi="Times" w:cs="Arial"/>
          <w:b/>
          <w:bCs/>
          <w:lang w:val="en-US"/>
        </w:rPr>
        <w:t>154</w:t>
      </w:r>
      <w:r w:rsidRPr="009F61C7">
        <w:rPr>
          <w:rFonts w:ascii="Times" w:eastAsia="Arial" w:hAnsi="Times" w:cs="Arial"/>
          <w:bCs/>
          <w:lang w:val="en-US"/>
        </w:rPr>
        <w:t>: 270-276.</w:t>
      </w:r>
    </w:p>
    <w:p w14:paraId="5F5E9595" w14:textId="77777777" w:rsidR="009F61C7" w:rsidRDefault="009F61C7" w:rsidP="009F61C7">
      <w:pPr>
        <w:spacing w:line="240" w:lineRule="auto"/>
        <w:contextualSpacing/>
        <w:rPr>
          <w:rFonts w:ascii="Times" w:hAnsi="Times"/>
          <w:lang w:val="en-US"/>
        </w:rPr>
      </w:pPr>
      <w:r w:rsidRPr="009F61C7">
        <w:rPr>
          <w:rFonts w:ascii="Times" w:eastAsia="Arial" w:hAnsi="Times" w:cs="Arial"/>
          <w:bCs/>
          <w:lang w:val="en-US"/>
        </w:rPr>
        <w:t>(</w:t>
      </w:r>
      <w:r w:rsidRPr="009F61C7">
        <w:rPr>
          <w:rFonts w:ascii="Times" w:eastAsia="Arial" w:hAnsi="Times" w:cs="Adobe Arabic"/>
          <w:bCs/>
          <w:lang w:val="en-US"/>
        </w:rPr>
        <w:t xml:space="preserve">33) </w:t>
      </w:r>
      <w:r w:rsidRPr="009F61C7">
        <w:rPr>
          <w:rFonts w:ascii="Times" w:hAnsi="Times" w:cs="Adobe Arabic"/>
          <w:lang w:val="en-US"/>
        </w:rPr>
        <w:t>Sánchez-</w:t>
      </w:r>
      <w:proofErr w:type="spellStart"/>
      <w:r w:rsidRPr="009F61C7">
        <w:rPr>
          <w:rFonts w:ascii="Times" w:hAnsi="Times" w:cs="Adobe Arabic"/>
          <w:lang w:val="en-US"/>
        </w:rPr>
        <w:t>Higueras</w:t>
      </w:r>
      <w:proofErr w:type="spellEnd"/>
      <w:r w:rsidRPr="009F61C7">
        <w:rPr>
          <w:rFonts w:ascii="Times" w:hAnsi="Times" w:cs="Adobe Arabic"/>
          <w:lang w:val="en-US"/>
        </w:rPr>
        <w:t xml:space="preserve"> C., Rastogi C., </w:t>
      </w:r>
      <w:proofErr w:type="spellStart"/>
      <w:r w:rsidRPr="009F61C7">
        <w:rPr>
          <w:rFonts w:ascii="Times" w:hAnsi="Times" w:cs="Adobe Arabic"/>
          <w:lang w:val="en-US"/>
        </w:rPr>
        <w:t>Voutev</w:t>
      </w:r>
      <w:proofErr w:type="spellEnd"/>
      <w:r w:rsidRPr="009F61C7">
        <w:rPr>
          <w:rFonts w:ascii="Times" w:hAnsi="Times" w:cs="Adobe Arabic"/>
          <w:lang w:val="en-US"/>
        </w:rPr>
        <w:t xml:space="preserve"> R., </w:t>
      </w:r>
      <w:proofErr w:type="spellStart"/>
      <w:r w:rsidRPr="009F61C7">
        <w:rPr>
          <w:rFonts w:ascii="Times" w:hAnsi="Times" w:cs="Adobe Arabic"/>
          <w:lang w:val="en-US"/>
        </w:rPr>
        <w:t>Bussemaker</w:t>
      </w:r>
      <w:proofErr w:type="spellEnd"/>
      <w:r w:rsidRPr="009F61C7">
        <w:rPr>
          <w:rFonts w:ascii="Times" w:hAnsi="Times" w:cs="Adobe Arabic"/>
          <w:lang w:val="en-US"/>
        </w:rPr>
        <w:t xml:space="preserve"> H. J., Mann R. S. and </w:t>
      </w:r>
      <w:proofErr w:type="spellStart"/>
      <w:r w:rsidRPr="009F61C7">
        <w:rPr>
          <w:rFonts w:ascii="Times" w:hAnsi="Times" w:cs="Adobe Arabic"/>
          <w:b/>
          <w:lang w:val="en-US"/>
        </w:rPr>
        <w:t>Hombría</w:t>
      </w:r>
      <w:proofErr w:type="spellEnd"/>
      <w:r w:rsidRPr="009F61C7">
        <w:rPr>
          <w:rFonts w:ascii="Times" w:hAnsi="Times" w:cs="Adobe Arabic"/>
          <w:b/>
          <w:lang w:val="en-US"/>
        </w:rPr>
        <w:t xml:space="preserve"> C-G J</w:t>
      </w:r>
      <w:r w:rsidRPr="009F61C7">
        <w:rPr>
          <w:rFonts w:ascii="Times" w:hAnsi="Times" w:cs="Adobe Arabic"/>
          <w:lang w:val="en-US"/>
        </w:rPr>
        <w:t xml:space="preserve">. (2019) In vivo Hox binding specificity revealed by systematic changes to a single cis regulatory module. </w:t>
      </w:r>
      <w:r w:rsidRPr="009F61C7">
        <w:rPr>
          <w:rFonts w:ascii="Times" w:hAnsi="Times"/>
          <w:lang w:val="en-US"/>
        </w:rPr>
        <w:t>Nature Communications 10:3597</w:t>
      </w:r>
    </w:p>
    <w:p w14:paraId="72B87732" w14:textId="70DA8089" w:rsidR="0087225F" w:rsidRPr="009F61C7" w:rsidRDefault="009F61C7" w:rsidP="009F61C7">
      <w:pPr>
        <w:spacing w:line="240" w:lineRule="auto"/>
        <w:contextualSpacing/>
        <w:rPr>
          <w:rFonts w:ascii="Times" w:hAnsi="Times"/>
          <w:lang w:val="en-US"/>
        </w:rPr>
      </w:pPr>
      <w:r w:rsidRPr="00AE6E96">
        <w:rPr>
          <w:rFonts w:ascii="Times" w:eastAsia="Arial" w:hAnsi="Times" w:cs="Arial"/>
          <w:bCs/>
          <w:lang w:val="en-US"/>
        </w:rPr>
        <w:t>(</w:t>
      </w:r>
      <w:r w:rsidR="008E70E5" w:rsidRPr="00AE6E96">
        <w:rPr>
          <w:rFonts w:ascii="Times" w:hAnsi="Times"/>
          <w:lang w:val="en-US"/>
        </w:rPr>
        <w:t>34) García-</w:t>
      </w:r>
      <w:proofErr w:type="spellStart"/>
      <w:r w:rsidR="008E70E5" w:rsidRPr="00AE6E96">
        <w:rPr>
          <w:rFonts w:ascii="Times" w:hAnsi="Times"/>
          <w:lang w:val="en-US"/>
        </w:rPr>
        <w:t>Ferrés</w:t>
      </w:r>
      <w:proofErr w:type="spellEnd"/>
      <w:r w:rsidR="008E70E5" w:rsidRPr="00AE6E96">
        <w:rPr>
          <w:rFonts w:ascii="Times" w:hAnsi="Times"/>
          <w:lang w:val="en-US"/>
        </w:rPr>
        <w:t xml:space="preserve"> M. and Sánchez-</w:t>
      </w:r>
      <w:proofErr w:type="spellStart"/>
      <w:r w:rsidR="008E70E5" w:rsidRPr="00AE6E96">
        <w:rPr>
          <w:rFonts w:ascii="Times" w:hAnsi="Times"/>
          <w:lang w:val="en-US"/>
        </w:rPr>
        <w:t>Higueras</w:t>
      </w:r>
      <w:proofErr w:type="spellEnd"/>
      <w:r w:rsidR="008E70E5" w:rsidRPr="00AE6E96">
        <w:rPr>
          <w:rFonts w:ascii="Times" w:hAnsi="Times"/>
          <w:lang w:val="en-US"/>
        </w:rPr>
        <w:t xml:space="preserve"> C., Espinosa Vázquez J.M. and </w:t>
      </w:r>
      <w:proofErr w:type="spellStart"/>
      <w:r w:rsidR="008E70E5" w:rsidRPr="00AE6E96">
        <w:rPr>
          <w:rFonts w:ascii="Times" w:hAnsi="Times"/>
          <w:b/>
          <w:bCs/>
          <w:lang w:val="en-US"/>
        </w:rPr>
        <w:t>Hombría</w:t>
      </w:r>
      <w:proofErr w:type="spellEnd"/>
      <w:r w:rsidR="008E70E5" w:rsidRPr="00AE6E96">
        <w:rPr>
          <w:rFonts w:ascii="Times" w:hAnsi="Times"/>
          <w:b/>
          <w:bCs/>
          <w:lang w:val="en-US"/>
        </w:rPr>
        <w:t xml:space="preserve"> C-G J.</w:t>
      </w:r>
      <w:r w:rsidR="008E70E5" w:rsidRPr="00AE6E96">
        <w:rPr>
          <w:rFonts w:ascii="Times" w:hAnsi="Times"/>
          <w:lang w:val="en-US"/>
        </w:rPr>
        <w:t xml:space="preserve"> (2022). </w:t>
      </w:r>
      <w:r w:rsidR="008E70E5" w:rsidRPr="009F61C7">
        <w:rPr>
          <w:rFonts w:ascii="Times" w:hAnsi="Times"/>
          <w:lang w:val="en-US"/>
        </w:rPr>
        <w:t xml:space="preserve">Specification of the endocrine primordia controlling insect </w:t>
      </w:r>
      <w:proofErr w:type="spellStart"/>
      <w:r w:rsidR="008E70E5" w:rsidRPr="009F61C7">
        <w:rPr>
          <w:rFonts w:ascii="Times" w:hAnsi="Times"/>
          <w:lang w:val="en-US"/>
        </w:rPr>
        <w:t>moulting</w:t>
      </w:r>
      <w:proofErr w:type="spellEnd"/>
      <w:r w:rsidR="008E70E5" w:rsidRPr="009F61C7">
        <w:rPr>
          <w:rFonts w:ascii="Times" w:hAnsi="Times"/>
          <w:lang w:val="en-US"/>
        </w:rPr>
        <w:t xml:space="preserve"> and metamorphosis by the JAK/STAT </w:t>
      </w:r>
      <w:proofErr w:type="spellStart"/>
      <w:r w:rsidR="008E70E5" w:rsidRPr="009F61C7">
        <w:rPr>
          <w:rFonts w:ascii="Times" w:hAnsi="Times"/>
          <w:lang w:val="en-US"/>
        </w:rPr>
        <w:t>signalling</w:t>
      </w:r>
      <w:proofErr w:type="spellEnd"/>
      <w:r w:rsidR="008E70E5" w:rsidRPr="009F61C7">
        <w:rPr>
          <w:rFonts w:ascii="Times" w:hAnsi="Times"/>
          <w:lang w:val="en-US"/>
        </w:rPr>
        <w:t xml:space="preserve"> pathway.</w:t>
      </w:r>
      <w:r w:rsidR="008E70E5" w:rsidRPr="008E70E5">
        <w:rPr>
          <w:lang w:val="en-US"/>
        </w:rPr>
        <w:t xml:space="preserve"> </w:t>
      </w:r>
      <w:hyperlink r:id="rId8" w:history="1">
        <w:proofErr w:type="spellStart"/>
        <w:r w:rsidR="008E70E5" w:rsidRPr="009F61C7">
          <w:rPr>
            <w:rFonts w:ascii="Times" w:hAnsi="Times"/>
            <w:color w:val="0000FF"/>
            <w:u w:val="single"/>
          </w:rPr>
          <w:t>PLoS</w:t>
        </w:r>
        <w:proofErr w:type="spellEnd"/>
        <w:r w:rsidR="008E70E5" w:rsidRPr="009F61C7">
          <w:rPr>
            <w:rFonts w:ascii="Times" w:hAnsi="Times"/>
            <w:color w:val="0000FF"/>
            <w:u w:val="single"/>
          </w:rPr>
          <w:t xml:space="preserve"> </w:t>
        </w:r>
        <w:proofErr w:type="spellStart"/>
        <w:r w:rsidR="008E70E5" w:rsidRPr="009F61C7">
          <w:rPr>
            <w:rFonts w:ascii="Times" w:hAnsi="Times"/>
            <w:color w:val="0000FF"/>
            <w:u w:val="single"/>
          </w:rPr>
          <w:t>genetics</w:t>
        </w:r>
        <w:proofErr w:type="spellEnd"/>
        <w:r w:rsidR="008E70E5" w:rsidRPr="009F61C7">
          <w:rPr>
            <w:rFonts w:ascii="Times" w:hAnsi="Times"/>
            <w:color w:val="0000FF"/>
            <w:u w:val="single"/>
          </w:rPr>
          <w:t xml:space="preserve"> 18: e1010427.</w:t>
        </w:r>
      </w:hyperlink>
    </w:p>
    <w:p w14:paraId="1788E12E" w14:textId="3BB6F054" w:rsidR="00376B0B" w:rsidRPr="007E6604" w:rsidRDefault="009F61C7" w:rsidP="008E70E5">
      <w:pPr>
        <w:spacing w:line="240" w:lineRule="auto"/>
        <w:contextualSpacing/>
        <w:rPr>
          <w:rFonts w:ascii="Times" w:hAnsi="Times"/>
          <w:lang w:val="en-US"/>
        </w:rPr>
      </w:pPr>
      <w:r w:rsidRPr="009F61C7">
        <w:rPr>
          <w:rFonts w:ascii="Times" w:hAnsi="Times"/>
          <w:lang w:val="en-US"/>
        </w:rPr>
        <w:t>(3</w:t>
      </w:r>
      <w:r w:rsidR="008E70E5" w:rsidRPr="008E70E5">
        <w:rPr>
          <w:rFonts w:ascii="Times" w:hAnsi="Times"/>
          <w:lang w:val="en-US"/>
        </w:rPr>
        <w:t xml:space="preserve">5) </w:t>
      </w:r>
      <w:proofErr w:type="spellStart"/>
      <w:r w:rsidR="008E70E5" w:rsidRPr="008E70E5">
        <w:rPr>
          <w:rFonts w:ascii="Times" w:hAnsi="Times"/>
          <w:lang w:val="en-US"/>
        </w:rPr>
        <w:t>Sotillos</w:t>
      </w:r>
      <w:proofErr w:type="spellEnd"/>
      <w:r w:rsidR="008E70E5" w:rsidRPr="008E70E5">
        <w:rPr>
          <w:rFonts w:ascii="Times" w:hAnsi="Times"/>
          <w:lang w:val="en-US"/>
        </w:rPr>
        <w:t xml:space="preserve"> S., Von der </w:t>
      </w:r>
      <w:proofErr w:type="spellStart"/>
      <w:r w:rsidR="008E70E5" w:rsidRPr="008E70E5">
        <w:rPr>
          <w:rFonts w:ascii="Times" w:hAnsi="Times"/>
          <w:lang w:val="en-US"/>
        </w:rPr>
        <w:t>Decken</w:t>
      </w:r>
      <w:proofErr w:type="spellEnd"/>
      <w:r w:rsidR="008E70E5" w:rsidRPr="008E70E5">
        <w:rPr>
          <w:rFonts w:ascii="Times" w:hAnsi="Times"/>
          <w:lang w:val="en-US"/>
        </w:rPr>
        <w:t xml:space="preserve"> I., Domenech </w:t>
      </w:r>
      <w:proofErr w:type="spellStart"/>
      <w:r w:rsidR="008E70E5" w:rsidRPr="008E70E5">
        <w:rPr>
          <w:rFonts w:ascii="Times" w:hAnsi="Times"/>
          <w:lang w:val="en-US"/>
        </w:rPr>
        <w:t>Mercadé</w:t>
      </w:r>
      <w:proofErr w:type="spellEnd"/>
      <w:r w:rsidR="008E70E5" w:rsidRPr="008E70E5">
        <w:rPr>
          <w:rFonts w:ascii="Times" w:hAnsi="Times"/>
          <w:lang w:val="en-US"/>
        </w:rPr>
        <w:t xml:space="preserve"> I., Srinivasan S., </w:t>
      </w:r>
      <w:proofErr w:type="spellStart"/>
      <w:r w:rsidR="008E70E5" w:rsidRPr="008E70E5">
        <w:rPr>
          <w:rFonts w:ascii="Times" w:hAnsi="Times"/>
          <w:lang w:val="en-US"/>
        </w:rPr>
        <w:t>Sirokha</w:t>
      </w:r>
      <w:proofErr w:type="spellEnd"/>
      <w:r w:rsidR="008E70E5" w:rsidRPr="008E70E5">
        <w:rPr>
          <w:rFonts w:ascii="Times" w:hAnsi="Times"/>
          <w:lang w:val="en-US"/>
        </w:rPr>
        <w:t xml:space="preserve"> D., </w:t>
      </w:r>
      <w:proofErr w:type="spellStart"/>
      <w:r w:rsidR="008E70E5" w:rsidRPr="008E70E5">
        <w:rPr>
          <w:rFonts w:ascii="Times" w:hAnsi="Times"/>
          <w:lang w:val="en-US"/>
        </w:rPr>
        <w:t>Livshits</w:t>
      </w:r>
      <w:proofErr w:type="spellEnd"/>
      <w:r w:rsidR="008E70E5" w:rsidRPr="008E70E5">
        <w:rPr>
          <w:rFonts w:ascii="Times" w:hAnsi="Times"/>
          <w:lang w:val="en-US"/>
        </w:rPr>
        <w:t xml:space="preserve"> L., </w:t>
      </w:r>
      <w:proofErr w:type="spellStart"/>
      <w:r w:rsidR="008E70E5" w:rsidRPr="008E70E5">
        <w:rPr>
          <w:rFonts w:ascii="Times" w:hAnsi="Times"/>
          <w:lang w:val="en-US"/>
        </w:rPr>
        <w:t>Vanni</w:t>
      </w:r>
      <w:proofErr w:type="spellEnd"/>
      <w:r w:rsidR="008E70E5" w:rsidRPr="008E70E5">
        <w:rPr>
          <w:rFonts w:ascii="Times" w:hAnsi="Times"/>
          <w:lang w:val="en-US"/>
        </w:rPr>
        <w:t xml:space="preserve"> S., </w:t>
      </w:r>
      <w:proofErr w:type="spellStart"/>
      <w:r w:rsidR="008E70E5" w:rsidRPr="008E70E5">
        <w:rPr>
          <w:rFonts w:ascii="Times" w:hAnsi="Times"/>
          <w:lang w:val="en-US"/>
        </w:rPr>
        <w:t>Nef</w:t>
      </w:r>
      <w:proofErr w:type="spellEnd"/>
      <w:r w:rsidR="008E70E5" w:rsidRPr="008E70E5">
        <w:rPr>
          <w:rFonts w:ascii="Times" w:hAnsi="Times"/>
          <w:lang w:val="en-US"/>
        </w:rPr>
        <w:t xml:space="preserve"> S.</w:t>
      </w:r>
      <w:proofErr w:type="gramStart"/>
      <w:r w:rsidR="008E70E5" w:rsidRPr="008E70E5">
        <w:rPr>
          <w:rFonts w:ascii="Times" w:hAnsi="Times"/>
          <w:lang w:val="en-US"/>
        </w:rPr>
        <w:t xml:space="preserve">,  </w:t>
      </w:r>
      <w:proofErr w:type="spellStart"/>
      <w:r w:rsidR="008E70E5" w:rsidRPr="008E70E5">
        <w:rPr>
          <w:rFonts w:ascii="Times" w:hAnsi="Times"/>
          <w:lang w:val="en-US"/>
        </w:rPr>
        <w:t>Biasson</w:t>
      </w:r>
      <w:proofErr w:type="spellEnd"/>
      <w:proofErr w:type="gramEnd"/>
      <w:r w:rsidR="008E70E5" w:rsidRPr="008E70E5">
        <w:rPr>
          <w:rFonts w:ascii="Times" w:hAnsi="Times"/>
          <w:lang w:val="en-US"/>
        </w:rPr>
        <w:t xml:space="preserve">-Lauber A., Rodríguez Gutiérrez D. and </w:t>
      </w:r>
      <w:r w:rsidR="008E70E5" w:rsidRPr="008E70E5">
        <w:rPr>
          <w:rFonts w:ascii="Times" w:hAnsi="Times"/>
          <w:b/>
          <w:bCs/>
          <w:lang w:val="en-US"/>
        </w:rPr>
        <w:t>Castelli-</w:t>
      </w:r>
      <w:proofErr w:type="spellStart"/>
      <w:r w:rsidR="008E70E5" w:rsidRPr="008E70E5">
        <w:rPr>
          <w:rFonts w:ascii="Times" w:hAnsi="Times"/>
          <w:b/>
          <w:bCs/>
          <w:lang w:val="en-US"/>
        </w:rPr>
        <w:t>Gair</w:t>
      </w:r>
      <w:proofErr w:type="spellEnd"/>
      <w:r w:rsidR="008E70E5" w:rsidRPr="008E70E5">
        <w:rPr>
          <w:rFonts w:ascii="Times" w:hAnsi="Times"/>
          <w:b/>
          <w:bCs/>
          <w:lang w:val="en-US"/>
        </w:rPr>
        <w:t xml:space="preserve"> </w:t>
      </w:r>
      <w:proofErr w:type="spellStart"/>
      <w:r w:rsidR="008E70E5" w:rsidRPr="008E70E5">
        <w:rPr>
          <w:rFonts w:ascii="Times" w:hAnsi="Times"/>
          <w:b/>
          <w:bCs/>
          <w:lang w:val="en-US"/>
        </w:rPr>
        <w:t>Hombría</w:t>
      </w:r>
      <w:proofErr w:type="spellEnd"/>
      <w:r w:rsidR="008E70E5" w:rsidRPr="008E70E5">
        <w:rPr>
          <w:rFonts w:ascii="Times" w:hAnsi="Times"/>
          <w:b/>
          <w:bCs/>
          <w:lang w:val="en-US"/>
        </w:rPr>
        <w:t xml:space="preserve"> J.</w:t>
      </w:r>
      <w:r w:rsidR="008E70E5" w:rsidRPr="008E70E5">
        <w:rPr>
          <w:rFonts w:ascii="Times" w:hAnsi="Times"/>
          <w:lang w:val="en-US"/>
        </w:rPr>
        <w:t xml:space="preserve"> (2022). </w:t>
      </w:r>
      <w:r w:rsidR="008E70E5" w:rsidRPr="009F61C7">
        <w:rPr>
          <w:rFonts w:ascii="Times" w:hAnsi="Times"/>
          <w:lang w:val="en-US"/>
        </w:rPr>
        <w:t xml:space="preserve">A conserved function of Human DLC3 and Drosophila </w:t>
      </w:r>
      <w:proofErr w:type="spellStart"/>
      <w:r w:rsidR="008E70E5" w:rsidRPr="009F61C7">
        <w:rPr>
          <w:rFonts w:ascii="Times" w:hAnsi="Times"/>
          <w:lang w:val="en-US"/>
        </w:rPr>
        <w:t>Cv</w:t>
      </w:r>
      <w:proofErr w:type="spellEnd"/>
      <w:r w:rsidR="008E70E5" w:rsidRPr="009F61C7">
        <w:rPr>
          <w:rFonts w:ascii="Times" w:hAnsi="Times"/>
          <w:lang w:val="en-US"/>
        </w:rPr>
        <w:t xml:space="preserve">-c in testis development. </w:t>
      </w:r>
      <w:hyperlink r:id="rId9" w:history="1">
        <w:proofErr w:type="spellStart"/>
        <w:r w:rsidR="008E70E5" w:rsidRPr="00376B0B">
          <w:rPr>
            <w:rFonts w:ascii="Times" w:hAnsi="Times"/>
            <w:color w:val="0000FF"/>
            <w:u w:val="single"/>
          </w:rPr>
          <w:t>eLife</w:t>
        </w:r>
        <w:proofErr w:type="spellEnd"/>
        <w:r w:rsidR="008E70E5" w:rsidRPr="00376B0B">
          <w:rPr>
            <w:rFonts w:ascii="Times" w:hAnsi="Times"/>
            <w:color w:val="0000FF"/>
            <w:u w:val="single"/>
          </w:rPr>
          <w:t xml:space="preserve"> </w:t>
        </w:r>
        <w:proofErr w:type="gramStart"/>
        <w:r w:rsidR="008E70E5" w:rsidRPr="00376B0B">
          <w:rPr>
            <w:rFonts w:ascii="Times" w:hAnsi="Times"/>
            <w:color w:val="0000FF"/>
            <w:u w:val="single"/>
          </w:rPr>
          <w:t>11:e</w:t>
        </w:r>
        <w:proofErr w:type="gramEnd"/>
        <w:r w:rsidR="008E70E5" w:rsidRPr="00376B0B">
          <w:rPr>
            <w:rFonts w:ascii="Times" w:hAnsi="Times"/>
            <w:color w:val="0000FF"/>
            <w:u w:val="single"/>
          </w:rPr>
          <w:t>82343.</w:t>
        </w:r>
      </w:hyperlink>
      <w:r w:rsidR="00376B0B" w:rsidRPr="00376B0B">
        <w:rPr>
          <w:rFonts w:ascii="Times" w:eastAsia="Arial" w:hAnsi="Times" w:cs="Arial"/>
          <w:bCs/>
        </w:rPr>
        <w:t xml:space="preserve"> (</w:t>
      </w:r>
      <w:r w:rsidR="00376B0B" w:rsidRPr="00376B0B">
        <w:rPr>
          <w:rFonts w:ascii="Times" w:hAnsi="Times"/>
        </w:rPr>
        <w:t>3</w:t>
      </w:r>
      <w:r w:rsidR="00376B0B">
        <w:rPr>
          <w:rFonts w:ascii="Times" w:hAnsi="Times"/>
        </w:rPr>
        <w:t>6</w:t>
      </w:r>
      <w:r w:rsidR="00376B0B" w:rsidRPr="00376B0B">
        <w:rPr>
          <w:rFonts w:ascii="Times" w:hAnsi="Times"/>
        </w:rPr>
        <w:t xml:space="preserve">) </w:t>
      </w:r>
      <w:r w:rsidR="00376B0B">
        <w:rPr>
          <w:rFonts w:ascii="Times" w:hAnsi="Times"/>
        </w:rPr>
        <w:t>Molina-Gil,</w:t>
      </w:r>
      <w:r w:rsidR="00376B0B" w:rsidRPr="00376B0B">
        <w:rPr>
          <w:rFonts w:ascii="Times" w:hAnsi="Times"/>
        </w:rPr>
        <w:t xml:space="preserve"> </w:t>
      </w:r>
      <w:r w:rsidR="00376B0B">
        <w:rPr>
          <w:rFonts w:ascii="Times" w:hAnsi="Times"/>
        </w:rPr>
        <w:t>S</w:t>
      </w:r>
      <w:r w:rsidR="00376B0B" w:rsidRPr="00376B0B">
        <w:rPr>
          <w:rFonts w:ascii="Times" w:hAnsi="Times"/>
        </w:rPr>
        <w:t>.</w:t>
      </w:r>
      <w:r w:rsidR="00376B0B">
        <w:rPr>
          <w:rFonts w:ascii="Times" w:hAnsi="Times"/>
        </w:rPr>
        <w:t>,</w:t>
      </w:r>
      <w:r w:rsidR="00376B0B" w:rsidRPr="00376B0B">
        <w:rPr>
          <w:rFonts w:ascii="Times" w:hAnsi="Times"/>
        </w:rPr>
        <w:t xml:space="preserve"> Sotillos S.</w:t>
      </w:r>
      <w:r w:rsidR="00376B0B">
        <w:rPr>
          <w:rFonts w:ascii="Times" w:hAnsi="Times"/>
        </w:rPr>
        <w:t>,</w:t>
      </w:r>
      <w:r w:rsidR="00376B0B" w:rsidRPr="00376B0B">
        <w:rPr>
          <w:rFonts w:ascii="Times" w:hAnsi="Times"/>
        </w:rPr>
        <w:t xml:space="preserve"> Espinosa</w:t>
      </w:r>
      <w:r w:rsidR="00376B0B">
        <w:rPr>
          <w:rFonts w:ascii="Times" w:hAnsi="Times"/>
        </w:rPr>
        <w:t>-</w:t>
      </w:r>
      <w:r w:rsidR="00376B0B" w:rsidRPr="00376B0B">
        <w:rPr>
          <w:rFonts w:ascii="Times" w:hAnsi="Times"/>
        </w:rPr>
        <w:t>Vázquez J.M.</w:t>
      </w:r>
      <w:r w:rsidR="00376B0B">
        <w:rPr>
          <w:rFonts w:ascii="Times" w:hAnsi="Times"/>
        </w:rPr>
        <w:t>, Almudí I.</w:t>
      </w:r>
      <w:r w:rsidR="00376B0B" w:rsidRPr="00376B0B">
        <w:rPr>
          <w:rFonts w:ascii="Times" w:hAnsi="Times"/>
        </w:rPr>
        <w:t xml:space="preserve"> and </w:t>
      </w:r>
      <w:r w:rsidR="00376B0B" w:rsidRPr="00376B0B">
        <w:rPr>
          <w:rFonts w:ascii="Times" w:hAnsi="Times"/>
          <w:b/>
          <w:bCs/>
        </w:rPr>
        <w:t>Hombría C-G J.</w:t>
      </w:r>
      <w:r w:rsidR="00376B0B" w:rsidRPr="00376B0B">
        <w:rPr>
          <w:rFonts w:ascii="Times" w:hAnsi="Times"/>
        </w:rPr>
        <w:t xml:space="preserve"> (</w:t>
      </w:r>
      <w:proofErr w:type="spellStart"/>
      <w:r w:rsidR="007416C4">
        <w:rPr>
          <w:rFonts w:ascii="Times" w:hAnsi="Times"/>
        </w:rPr>
        <w:t>Accepted</w:t>
      </w:r>
      <w:proofErr w:type="spellEnd"/>
      <w:r w:rsidR="00376B0B" w:rsidRPr="00376B0B">
        <w:rPr>
          <w:rFonts w:ascii="Times" w:hAnsi="Times"/>
        </w:rPr>
        <w:t xml:space="preserve">). </w:t>
      </w:r>
      <w:r w:rsidR="007E6604">
        <w:rPr>
          <w:rFonts w:ascii="Times" w:hAnsi="Times"/>
          <w:lang w:val="en-US"/>
        </w:rPr>
        <w:t xml:space="preserve">Interlocking of co-opted </w:t>
      </w:r>
      <w:r w:rsidR="007416C4">
        <w:rPr>
          <w:rFonts w:ascii="Times" w:hAnsi="Times"/>
          <w:lang w:val="en-US"/>
        </w:rPr>
        <w:t xml:space="preserve">developmental </w:t>
      </w:r>
      <w:r w:rsidR="007E6604">
        <w:rPr>
          <w:rFonts w:ascii="Times" w:hAnsi="Times"/>
          <w:lang w:val="en-US"/>
        </w:rPr>
        <w:t xml:space="preserve">gene networks </w:t>
      </w:r>
      <w:r w:rsidR="007416C4">
        <w:rPr>
          <w:rFonts w:ascii="Times" w:hAnsi="Times"/>
          <w:lang w:val="en-US"/>
        </w:rPr>
        <w:t xml:space="preserve">in </w:t>
      </w:r>
      <w:r w:rsidR="007416C4" w:rsidRPr="007416C4">
        <w:rPr>
          <w:rFonts w:ascii="Times" w:hAnsi="Times"/>
          <w:i/>
          <w:iCs/>
          <w:lang w:val="en-US"/>
        </w:rPr>
        <w:t>Drosophila</w:t>
      </w:r>
      <w:r w:rsidR="007416C4">
        <w:rPr>
          <w:rFonts w:ascii="Times" w:hAnsi="Times"/>
          <w:lang w:val="en-US"/>
        </w:rPr>
        <w:t xml:space="preserve"> </w:t>
      </w:r>
      <w:r w:rsidR="007E6604">
        <w:rPr>
          <w:rFonts w:ascii="Times" w:hAnsi="Times"/>
          <w:lang w:val="en-US"/>
        </w:rPr>
        <w:t xml:space="preserve">and the evolution of pre-adaptive novelty. </w:t>
      </w:r>
      <w:r w:rsidR="007E6604" w:rsidRPr="009F61C7">
        <w:rPr>
          <w:rFonts w:ascii="Times" w:hAnsi="Times"/>
          <w:lang w:val="en-US"/>
        </w:rPr>
        <w:t>Nature Communications</w:t>
      </w:r>
      <w:r w:rsidR="007E6604">
        <w:rPr>
          <w:lang w:val="en-US"/>
        </w:rPr>
        <w:t>.</w:t>
      </w:r>
    </w:p>
    <w:p w14:paraId="783461B5" w14:textId="77777777" w:rsidR="0087225F" w:rsidRPr="00F82CE2" w:rsidRDefault="0087225F" w:rsidP="0087225F">
      <w:pPr>
        <w:contextualSpacing/>
        <w:rPr>
          <w:rFonts w:ascii="Times" w:hAnsi="Times" w:cs="Arial"/>
          <w:b/>
          <w:lang w:val="en-US"/>
        </w:rPr>
      </w:pPr>
      <w:r w:rsidRPr="00F82CE2">
        <w:rPr>
          <w:rFonts w:ascii="Times" w:hAnsi="Times" w:cs="Arial"/>
          <w:b/>
          <w:lang w:val="en-US"/>
        </w:rPr>
        <w:t>(Reviews)</w:t>
      </w:r>
    </w:p>
    <w:p w14:paraId="0C954D00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(R1) </w:t>
      </w:r>
      <w:proofErr w:type="spellStart"/>
      <w:r w:rsidRPr="00F82CE2">
        <w:rPr>
          <w:rFonts w:ascii="Times" w:hAnsi="Times" w:cs="Arial"/>
          <w:lang w:val="en-US"/>
        </w:rPr>
        <w:t>Akam</w:t>
      </w:r>
      <w:proofErr w:type="spellEnd"/>
      <w:r w:rsidRPr="00F82CE2">
        <w:rPr>
          <w:rFonts w:ascii="Times" w:hAnsi="Times" w:cs="Arial"/>
          <w:lang w:val="en-US"/>
        </w:rPr>
        <w:t xml:space="preserve">, </w:t>
      </w:r>
      <w:proofErr w:type="spellStart"/>
      <w:r w:rsidRPr="00F82CE2">
        <w:rPr>
          <w:rFonts w:ascii="Times" w:hAnsi="Times" w:cs="Arial"/>
          <w:lang w:val="en-US"/>
        </w:rPr>
        <w:t>Averof</w:t>
      </w:r>
      <w:proofErr w:type="spellEnd"/>
      <w:r w:rsidRPr="00F82CE2">
        <w:rPr>
          <w:rFonts w:ascii="Times" w:hAnsi="Times" w:cs="Arial"/>
          <w:lang w:val="en-US"/>
        </w:rPr>
        <w:t xml:space="preserve">,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lang w:val="en-US"/>
        </w:rPr>
        <w:t xml:space="preserve">, Dawes, Falciani &amp; Ferrier (1994). Development </w:t>
      </w:r>
      <w:r w:rsidRPr="00F82CE2">
        <w:rPr>
          <w:rFonts w:ascii="Times" w:hAnsi="Times" w:cs="Arial"/>
          <w:b/>
          <w:lang w:val="en-US"/>
        </w:rPr>
        <w:t>120 S</w:t>
      </w:r>
      <w:r w:rsidRPr="00F82CE2">
        <w:rPr>
          <w:rFonts w:ascii="Times" w:hAnsi="Times" w:cs="Arial"/>
          <w:lang w:val="en-US"/>
        </w:rPr>
        <w:t>, 209-15.</w:t>
      </w:r>
    </w:p>
    <w:p w14:paraId="56B7B05F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(R2)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&amp; Brown, S. (2002). Current Biology </w:t>
      </w:r>
      <w:r w:rsidRPr="00F82CE2">
        <w:rPr>
          <w:rFonts w:ascii="Times" w:hAnsi="Times" w:cs="Arial"/>
          <w:b/>
          <w:lang w:val="en-US"/>
        </w:rPr>
        <w:t>12</w:t>
      </w:r>
      <w:r w:rsidRPr="00F82CE2">
        <w:rPr>
          <w:rFonts w:ascii="Times" w:hAnsi="Times" w:cs="Arial"/>
          <w:lang w:val="en-US"/>
        </w:rPr>
        <w:t xml:space="preserve">, R569-R575. </w:t>
      </w:r>
    </w:p>
    <w:p w14:paraId="5FF60F44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(R3)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and Lovegrove, B. (2003). Differentiation </w:t>
      </w:r>
      <w:r w:rsidRPr="00F82CE2">
        <w:rPr>
          <w:rFonts w:ascii="Times" w:hAnsi="Times" w:cs="Arial"/>
          <w:b/>
          <w:lang w:val="en-US"/>
        </w:rPr>
        <w:t>71</w:t>
      </w:r>
      <w:r w:rsidRPr="00F82CE2">
        <w:rPr>
          <w:rFonts w:ascii="Times" w:hAnsi="Times" w:cs="Arial"/>
          <w:lang w:val="en-US"/>
        </w:rPr>
        <w:t>, 461-468.</w:t>
      </w:r>
      <w:r w:rsidRPr="00F82CE2">
        <w:rPr>
          <w:rFonts w:ascii="Times" w:hAnsi="Times" w:cs="Arial"/>
          <w:lang w:val="en-US"/>
        </w:rPr>
        <w:tab/>
      </w:r>
    </w:p>
    <w:p w14:paraId="7DB48CF9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(R4)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and </w:t>
      </w:r>
      <w:proofErr w:type="spellStart"/>
      <w:r w:rsidRPr="00F82CE2">
        <w:rPr>
          <w:rFonts w:ascii="Times" w:hAnsi="Times" w:cs="Arial"/>
          <w:lang w:val="en-US"/>
        </w:rPr>
        <w:t>Sotillos</w:t>
      </w:r>
      <w:proofErr w:type="spellEnd"/>
      <w:r w:rsidRPr="00F82CE2">
        <w:rPr>
          <w:rFonts w:ascii="Times" w:hAnsi="Times" w:cs="Arial"/>
          <w:lang w:val="en-US"/>
        </w:rPr>
        <w:t xml:space="preserve">, S. (2006). Current Biology </w:t>
      </w:r>
      <w:r w:rsidRPr="00F82CE2">
        <w:rPr>
          <w:rFonts w:ascii="Times" w:hAnsi="Times" w:cs="Arial"/>
          <w:b/>
          <w:lang w:val="en-US"/>
        </w:rPr>
        <w:t>16</w:t>
      </w:r>
      <w:r w:rsidRPr="00F82CE2">
        <w:rPr>
          <w:rFonts w:ascii="Times" w:hAnsi="Times" w:cs="Arial"/>
          <w:lang w:val="en-US"/>
        </w:rPr>
        <w:t>, R98-R100.</w:t>
      </w:r>
    </w:p>
    <w:p w14:paraId="12913488" w14:textId="77777777" w:rsidR="0087225F" w:rsidRPr="00F82CE2" w:rsidRDefault="0087225F" w:rsidP="0087225F">
      <w:pPr>
        <w:contextualSpacing/>
        <w:rPr>
          <w:rFonts w:ascii="Times" w:hAnsi="Times" w:cs="Arial"/>
        </w:rPr>
      </w:pPr>
      <w:r w:rsidRPr="00F82CE2">
        <w:rPr>
          <w:rFonts w:ascii="Times" w:hAnsi="Times" w:cs="Arial"/>
          <w:lang w:val="en-US"/>
        </w:rPr>
        <w:t xml:space="preserve">(R5)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 </w:t>
      </w:r>
      <w:r w:rsidRPr="00F82CE2">
        <w:rPr>
          <w:rFonts w:ascii="Times" w:hAnsi="Times" w:cs="Arial"/>
          <w:lang w:val="en-US"/>
        </w:rPr>
        <w:t xml:space="preserve">&amp; </w:t>
      </w:r>
      <w:proofErr w:type="spellStart"/>
      <w:r w:rsidRPr="00F82CE2">
        <w:rPr>
          <w:rFonts w:ascii="Times" w:hAnsi="Times" w:cs="Arial"/>
          <w:lang w:val="en-US"/>
        </w:rPr>
        <w:t>Sotillos</w:t>
      </w:r>
      <w:proofErr w:type="spellEnd"/>
      <w:r w:rsidRPr="00F82CE2">
        <w:rPr>
          <w:rFonts w:ascii="Times" w:hAnsi="Times" w:cs="Arial"/>
          <w:lang w:val="en-US"/>
        </w:rPr>
        <w:t>, S.</w:t>
      </w:r>
      <w:r w:rsidRPr="00F82CE2">
        <w:rPr>
          <w:rFonts w:ascii="Times" w:hAnsi="Times" w:cs="Arial"/>
          <w:b/>
          <w:lang w:val="en-US"/>
        </w:rPr>
        <w:t xml:space="preserve"> </w:t>
      </w:r>
      <w:r w:rsidRPr="00F82CE2">
        <w:rPr>
          <w:rFonts w:ascii="Times" w:hAnsi="Times" w:cs="Arial"/>
          <w:lang w:val="en-US"/>
        </w:rPr>
        <w:t xml:space="preserve">(2008). Seminars in Cell and Dev. </w:t>
      </w:r>
      <w:r w:rsidRPr="00F82CE2">
        <w:rPr>
          <w:rFonts w:ascii="Times" w:hAnsi="Times" w:cs="Arial"/>
        </w:rPr>
        <w:t xml:space="preserve">Biol. </w:t>
      </w:r>
      <w:r w:rsidRPr="00F82CE2">
        <w:rPr>
          <w:rFonts w:ascii="Times" w:hAnsi="Times" w:cs="Arial"/>
          <w:b/>
        </w:rPr>
        <w:t>19</w:t>
      </w:r>
      <w:r w:rsidRPr="00F82CE2">
        <w:rPr>
          <w:rFonts w:ascii="Times" w:hAnsi="Times" w:cs="Arial"/>
        </w:rPr>
        <w:t>, 370-78.</w:t>
      </w:r>
    </w:p>
    <w:p w14:paraId="6798F37C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 xml:space="preserve">(R6) </w:t>
      </w:r>
      <w:r w:rsidRPr="00F82CE2">
        <w:rPr>
          <w:rFonts w:ascii="Times" w:hAnsi="Times" w:cs="Arial"/>
          <w:b/>
        </w:rPr>
        <w:t>Cast.-</w:t>
      </w:r>
      <w:proofErr w:type="spellStart"/>
      <w:r w:rsidRPr="00F82CE2">
        <w:rPr>
          <w:rFonts w:ascii="Times" w:hAnsi="Times" w:cs="Arial"/>
          <w:b/>
        </w:rPr>
        <w:t>Gair</w:t>
      </w:r>
      <w:proofErr w:type="spellEnd"/>
      <w:r w:rsidRPr="00F82CE2">
        <w:rPr>
          <w:rFonts w:ascii="Times" w:hAnsi="Times" w:cs="Arial"/>
          <w:b/>
        </w:rPr>
        <w:t xml:space="preserve"> Hombría J.</w:t>
      </w:r>
      <w:r w:rsidRPr="00F82CE2">
        <w:rPr>
          <w:rFonts w:ascii="Times" w:hAnsi="Times" w:cs="Arial"/>
        </w:rPr>
        <w:t xml:space="preserve">, Rivas M.L. &amp; Sotillos, S. (2009). </w:t>
      </w:r>
      <w:r w:rsidRPr="00F82CE2">
        <w:rPr>
          <w:rFonts w:ascii="Times" w:hAnsi="Times" w:cs="Arial"/>
          <w:lang w:val="en-US"/>
        </w:rPr>
        <w:t xml:space="preserve">Int. J. Dev. Biol. </w:t>
      </w:r>
      <w:r w:rsidRPr="00F82CE2">
        <w:rPr>
          <w:rFonts w:ascii="Times" w:hAnsi="Times" w:cs="Arial"/>
          <w:b/>
          <w:lang w:val="en-US"/>
        </w:rPr>
        <w:t xml:space="preserve">53, </w:t>
      </w:r>
      <w:r w:rsidRPr="00F82CE2">
        <w:rPr>
          <w:rFonts w:ascii="Times" w:hAnsi="Times" w:cs="Arial"/>
          <w:lang w:val="en-US"/>
        </w:rPr>
        <w:t>1349-58.</w:t>
      </w:r>
    </w:p>
    <w:p w14:paraId="71C1D115" w14:textId="77777777" w:rsidR="0087225F" w:rsidRPr="00F82CE2" w:rsidRDefault="0087225F" w:rsidP="0087225F">
      <w:pPr>
        <w:contextualSpacing/>
        <w:rPr>
          <w:rFonts w:ascii="Times" w:hAnsi="Times" w:cs="Arial"/>
          <w:lang w:val="es-ES_tradnl"/>
        </w:rPr>
      </w:pPr>
      <w:r w:rsidRPr="00F82CE2">
        <w:rPr>
          <w:rFonts w:ascii="Times" w:hAnsi="Times" w:cs="Arial"/>
          <w:lang w:val="en-US"/>
        </w:rPr>
        <w:t xml:space="preserve">(R7)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(2011). </w:t>
      </w:r>
      <w:r w:rsidRPr="00F82CE2">
        <w:rPr>
          <w:rFonts w:ascii="Times" w:hAnsi="Times" w:cs="Arial"/>
        </w:rPr>
        <w:t xml:space="preserve">BMC Biol. </w:t>
      </w:r>
      <w:r w:rsidRPr="00F82CE2">
        <w:rPr>
          <w:rFonts w:ascii="Times" w:hAnsi="Times" w:cs="Arial"/>
          <w:b/>
        </w:rPr>
        <w:t>9</w:t>
      </w:r>
      <w:r w:rsidRPr="00F82CE2">
        <w:rPr>
          <w:rFonts w:ascii="Times" w:hAnsi="Times" w:cs="Arial"/>
          <w:b/>
          <w:lang w:val="es-ES_tradnl"/>
        </w:rPr>
        <w:t xml:space="preserve">, </w:t>
      </w:r>
      <w:r w:rsidRPr="00F82CE2">
        <w:rPr>
          <w:rFonts w:ascii="Times" w:hAnsi="Times" w:cs="Arial"/>
          <w:lang w:val="es-ES_tradnl"/>
        </w:rPr>
        <w:t>26. (Tres páginas).</w:t>
      </w:r>
    </w:p>
    <w:p w14:paraId="337F0831" w14:textId="77777777" w:rsidR="0087225F" w:rsidRPr="00F82CE2" w:rsidRDefault="0087225F" w:rsidP="0087225F">
      <w:pPr>
        <w:contextualSpacing/>
        <w:jc w:val="both"/>
        <w:rPr>
          <w:rFonts w:ascii="Times" w:hAnsi="Times" w:cs="Arial"/>
          <w:lang w:val="es-ES_tradnl"/>
        </w:rPr>
      </w:pPr>
      <w:r w:rsidRPr="00F82CE2">
        <w:rPr>
          <w:rFonts w:ascii="Times" w:hAnsi="Times" w:cs="Arial"/>
          <w:lang w:val="es-ES_tradnl"/>
        </w:rPr>
        <w:t xml:space="preserve">(R8) </w:t>
      </w:r>
      <w:r w:rsidRPr="00F82CE2">
        <w:rPr>
          <w:rFonts w:ascii="Times" w:hAnsi="Times" w:cs="Arial"/>
          <w:b/>
        </w:rPr>
        <w:t>Castelli-</w:t>
      </w:r>
      <w:proofErr w:type="spellStart"/>
      <w:r w:rsidRPr="00F82CE2">
        <w:rPr>
          <w:rFonts w:ascii="Times" w:hAnsi="Times" w:cs="Arial"/>
          <w:b/>
        </w:rPr>
        <w:t>Gair</w:t>
      </w:r>
      <w:proofErr w:type="spellEnd"/>
      <w:r w:rsidRPr="00F82CE2">
        <w:rPr>
          <w:rFonts w:ascii="Times" w:hAnsi="Times" w:cs="Arial"/>
          <w:b/>
        </w:rPr>
        <w:t xml:space="preserve"> Hombría J.</w:t>
      </w:r>
      <w:r w:rsidRPr="00F82CE2">
        <w:rPr>
          <w:rFonts w:ascii="Times" w:hAnsi="Times" w:cs="Arial"/>
        </w:rPr>
        <w:t xml:space="preserve"> and </w:t>
      </w:r>
      <w:proofErr w:type="spellStart"/>
      <w:r w:rsidRPr="00F82CE2">
        <w:rPr>
          <w:rFonts w:ascii="Times" w:hAnsi="Times" w:cs="Arial"/>
        </w:rPr>
        <w:t>Serras</w:t>
      </w:r>
      <w:proofErr w:type="spellEnd"/>
      <w:r w:rsidRPr="00F82CE2">
        <w:rPr>
          <w:rFonts w:ascii="Times" w:hAnsi="Times" w:cs="Arial"/>
        </w:rPr>
        <w:t xml:space="preserve"> F. (2013). JAK-STAT. 2:2, e23203. </w:t>
      </w:r>
      <w:r w:rsidRPr="00F82CE2">
        <w:rPr>
          <w:rFonts w:ascii="Times" w:hAnsi="Times" w:cs="Arial"/>
          <w:lang w:val="es-ES_tradnl"/>
        </w:rPr>
        <w:t>(4 páginas).</w:t>
      </w:r>
    </w:p>
    <w:p w14:paraId="2B6A197E" w14:textId="77777777" w:rsidR="0087225F" w:rsidRPr="00F82CE2" w:rsidRDefault="0087225F" w:rsidP="0087225F">
      <w:pPr>
        <w:contextualSpacing/>
        <w:jc w:val="both"/>
        <w:rPr>
          <w:rFonts w:ascii="Times" w:hAnsi="Times" w:cs="Arial"/>
        </w:rPr>
      </w:pPr>
      <w:r w:rsidRPr="00AE6E96">
        <w:rPr>
          <w:rFonts w:ascii="Times" w:hAnsi="Times" w:cs="Arial"/>
        </w:rPr>
        <w:t xml:space="preserve">(R9) </w:t>
      </w:r>
      <w:r w:rsidRPr="00AE6E96">
        <w:rPr>
          <w:rFonts w:ascii="Times" w:hAnsi="Times" w:cs="Arial"/>
          <w:b/>
        </w:rPr>
        <w:t>Castelli-</w:t>
      </w:r>
      <w:proofErr w:type="spellStart"/>
      <w:r w:rsidRPr="00AE6E96">
        <w:rPr>
          <w:rFonts w:ascii="Times" w:hAnsi="Times" w:cs="Arial"/>
          <w:b/>
        </w:rPr>
        <w:t>Gair</w:t>
      </w:r>
      <w:proofErr w:type="spellEnd"/>
      <w:r w:rsidRPr="00AE6E96">
        <w:rPr>
          <w:rFonts w:ascii="Times" w:hAnsi="Times" w:cs="Arial"/>
          <w:b/>
        </w:rPr>
        <w:t xml:space="preserve"> Hombría J.</w:t>
      </w:r>
      <w:r w:rsidRPr="00AE6E96">
        <w:rPr>
          <w:rFonts w:ascii="Times" w:hAnsi="Times" w:cs="Arial"/>
        </w:rPr>
        <w:t xml:space="preserve"> and Sotillos, S. (2013). </w:t>
      </w:r>
      <w:r w:rsidRPr="00AE6E96">
        <w:rPr>
          <w:rFonts w:ascii="Times" w:hAnsi="Times" w:cs="Arial"/>
          <w:i/>
        </w:rPr>
        <w:t>JAK-STAT.</w:t>
      </w:r>
      <w:r w:rsidRPr="00AE6E96">
        <w:rPr>
          <w:rFonts w:ascii="Times" w:hAnsi="Times" w:cs="Arial"/>
          <w:b/>
        </w:rPr>
        <w:t xml:space="preserve"> </w:t>
      </w:r>
      <w:r w:rsidRPr="00F82CE2">
        <w:rPr>
          <w:rFonts w:ascii="Times" w:hAnsi="Times" w:cs="Arial"/>
          <w:b/>
        </w:rPr>
        <w:t>2</w:t>
      </w:r>
      <w:r w:rsidRPr="00F82CE2">
        <w:rPr>
          <w:rFonts w:ascii="Times" w:hAnsi="Times" w:cs="Arial"/>
        </w:rPr>
        <w:t xml:space="preserve">: 3, e26089. (8 </w:t>
      </w:r>
      <w:r w:rsidRPr="00F82CE2">
        <w:rPr>
          <w:rFonts w:ascii="Times" w:hAnsi="Times" w:cs="Arial"/>
          <w:lang w:val="es-ES_tradnl"/>
        </w:rPr>
        <w:t>páginas</w:t>
      </w:r>
      <w:r w:rsidRPr="00F82CE2">
        <w:rPr>
          <w:rFonts w:ascii="Times" w:hAnsi="Times" w:cs="Arial"/>
        </w:rPr>
        <w:t>).</w:t>
      </w:r>
    </w:p>
    <w:p w14:paraId="2060BA83" w14:textId="77777777" w:rsidR="0087225F" w:rsidRPr="00F82CE2" w:rsidRDefault="0087225F" w:rsidP="0087225F">
      <w:pPr>
        <w:contextualSpacing/>
        <w:jc w:val="both"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>(R10)</w:t>
      </w:r>
      <w:r w:rsidRPr="00F82CE2">
        <w:rPr>
          <w:rFonts w:ascii="Times" w:hAnsi="Times" w:cs="Arial"/>
          <w:b/>
        </w:rPr>
        <w:t xml:space="preserve"> </w:t>
      </w:r>
      <w:proofErr w:type="spellStart"/>
      <w:r w:rsidRPr="00F82CE2">
        <w:rPr>
          <w:rFonts w:ascii="Times" w:hAnsi="Times" w:cs="Arial"/>
          <w:b/>
        </w:rPr>
        <w:t>Cast-Gair</w:t>
      </w:r>
      <w:proofErr w:type="spellEnd"/>
      <w:r w:rsidRPr="00F82CE2">
        <w:rPr>
          <w:rFonts w:ascii="Times" w:hAnsi="Times" w:cs="Arial"/>
          <w:b/>
        </w:rPr>
        <w:t xml:space="preserve"> Hombría J.</w:t>
      </w:r>
      <w:r w:rsidRPr="00F82CE2">
        <w:rPr>
          <w:rFonts w:ascii="Times" w:hAnsi="Times" w:cs="Arial"/>
        </w:rPr>
        <w:t xml:space="preserve"> &amp; González-Reyes, A. (2016). </w:t>
      </w:r>
      <w:r w:rsidRPr="00F82CE2">
        <w:rPr>
          <w:rFonts w:ascii="Times" w:hAnsi="Times" w:cs="Arial"/>
          <w:lang w:val="en-US"/>
        </w:rPr>
        <w:t xml:space="preserve">Current Biology </w:t>
      </w:r>
      <w:r w:rsidRPr="00F82CE2">
        <w:rPr>
          <w:rFonts w:ascii="Times" w:hAnsi="Times" w:cs="Arial"/>
          <w:b/>
          <w:lang w:val="en-US"/>
        </w:rPr>
        <w:t>26</w:t>
      </w:r>
      <w:r w:rsidRPr="00F82CE2">
        <w:rPr>
          <w:rFonts w:ascii="Times" w:hAnsi="Times" w:cs="Arial"/>
          <w:lang w:val="en-US"/>
        </w:rPr>
        <w:t>, R1153-R1155</w:t>
      </w:r>
    </w:p>
    <w:p w14:paraId="39DFEEDC" w14:textId="77777777" w:rsidR="0087225F" w:rsidRPr="00F82CE2" w:rsidRDefault="0087225F" w:rsidP="0087225F">
      <w:pPr>
        <w:contextualSpacing/>
        <w:jc w:val="both"/>
        <w:rPr>
          <w:rFonts w:ascii="Times" w:hAnsi="Times" w:cs="Arial"/>
        </w:rPr>
      </w:pPr>
      <w:r w:rsidRPr="00F82CE2">
        <w:rPr>
          <w:rFonts w:ascii="Times" w:hAnsi="Times" w:cs="Arial"/>
          <w:lang w:val="en-US"/>
        </w:rPr>
        <w:t xml:space="preserve">(R11) </w:t>
      </w:r>
      <w:r w:rsidRPr="00F82CE2">
        <w:rPr>
          <w:rFonts w:ascii="Times" w:hAnsi="Times" w:cs="Arial"/>
          <w:b/>
          <w:lang w:val="en-US"/>
        </w:rPr>
        <w:t xml:space="preserve">C-G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and </w:t>
      </w:r>
      <w:proofErr w:type="spellStart"/>
      <w:r w:rsidRPr="00F82CE2">
        <w:rPr>
          <w:rFonts w:ascii="Times" w:hAnsi="Times" w:cs="Arial"/>
          <w:lang w:val="en-US"/>
        </w:rPr>
        <w:t>Sotillos</w:t>
      </w:r>
      <w:proofErr w:type="spellEnd"/>
      <w:r w:rsidRPr="00F82CE2">
        <w:rPr>
          <w:rFonts w:ascii="Times" w:hAnsi="Times" w:cs="Arial"/>
          <w:lang w:val="en-US"/>
        </w:rPr>
        <w:t xml:space="preserve">, S. (2020). </w:t>
      </w:r>
      <w:proofErr w:type="spellStart"/>
      <w:r w:rsidRPr="00F82CE2">
        <w:rPr>
          <w:rFonts w:ascii="Times" w:hAnsi="Times" w:cs="Arial"/>
        </w:rPr>
        <w:t>Current</w:t>
      </w:r>
      <w:proofErr w:type="spellEnd"/>
      <w:r w:rsidRPr="00F82CE2">
        <w:rPr>
          <w:rFonts w:ascii="Times" w:hAnsi="Times" w:cs="Arial"/>
        </w:rPr>
        <w:t xml:space="preserve"> </w:t>
      </w:r>
      <w:proofErr w:type="spellStart"/>
      <w:r w:rsidRPr="00F82CE2">
        <w:rPr>
          <w:rFonts w:ascii="Times" w:hAnsi="Times" w:cs="Arial"/>
        </w:rPr>
        <w:t>Biology</w:t>
      </w:r>
      <w:proofErr w:type="spellEnd"/>
      <w:r w:rsidRPr="00F82CE2">
        <w:rPr>
          <w:rFonts w:ascii="Times" w:hAnsi="Times" w:cs="Arial"/>
        </w:rPr>
        <w:t xml:space="preserve"> </w:t>
      </w:r>
      <w:r w:rsidRPr="00F82CE2">
        <w:rPr>
          <w:rFonts w:ascii="Times" w:hAnsi="Times" w:cs="Arial"/>
          <w:b/>
        </w:rPr>
        <w:t>30</w:t>
      </w:r>
      <w:r w:rsidRPr="00F82CE2">
        <w:rPr>
          <w:rFonts w:ascii="Times" w:hAnsi="Times" w:cs="Arial"/>
        </w:rPr>
        <w:t>, R655-R657.</w:t>
      </w:r>
    </w:p>
    <w:p w14:paraId="5EDB3B65" w14:textId="77777777" w:rsidR="0087225F" w:rsidRPr="00F82CE2" w:rsidRDefault="0087225F" w:rsidP="0087225F">
      <w:pPr>
        <w:contextualSpacing/>
        <w:jc w:val="both"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>(R12)</w:t>
      </w:r>
      <w:r w:rsidRPr="00F82CE2">
        <w:rPr>
          <w:rFonts w:ascii="Times" w:hAnsi="Times" w:cs="Arial"/>
          <w:b/>
        </w:rPr>
        <w:t xml:space="preserve"> C-G Hombría J., </w:t>
      </w:r>
      <w:r w:rsidRPr="00F82CE2">
        <w:rPr>
          <w:rFonts w:ascii="Times" w:hAnsi="Times" w:cs="Arial"/>
          <w:bCs/>
        </w:rPr>
        <w:t>García-</w:t>
      </w:r>
      <w:proofErr w:type="spellStart"/>
      <w:r w:rsidRPr="00F82CE2">
        <w:rPr>
          <w:rFonts w:ascii="Times" w:hAnsi="Times" w:cs="Arial"/>
          <w:bCs/>
        </w:rPr>
        <w:t>Ferrés</w:t>
      </w:r>
      <w:proofErr w:type="spellEnd"/>
      <w:r w:rsidRPr="00F82CE2">
        <w:rPr>
          <w:rFonts w:ascii="Times" w:hAnsi="Times" w:cs="Arial"/>
          <w:bCs/>
        </w:rPr>
        <w:t xml:space="preserve"> M. and</w:t>
      </w:r>
      <w:r w:rsidRPr="00F82CE2">
        <w:rPr>
          <w:rFonts w:ascii="Times" w:hAnsi="Times" w:cs="Arial"/>
          <w:b/>
        </w:rPr>
        <w:t xml:space="preserve"> </w:t>
      </w:r>
      <w:r w:rsidRPr="00F82CE2">
        <w:rPr>
          <w:rFonts w:ascii="Times" w:hAnsi="Times" w:cs="Arial"/>
        </w:rPr>
        <w:t xml:space="preserve">Carlos Sánchez Higueras (2021). </w:t>
      </w:r>
      <w:r w:rsidRPr="00F82CE2">
        <w:rPr>
          <w:rFonts w:ascii="Times" w:hAnsi="Times" w:cs="Arial"/>
          <w:lang w:val="en-US"/>
        </w:rPr>
        <w:t xml:space="preserve">Anterior Hox genes and the process of cephalization. Frontiers in Cell and Dev. Biology 9:718175 (13 pages). </w:t>
      </w:r>
    </w:p>
    <w:p w14:paraId="1B828ADA" w14:textId="77777777" w:rsidR="0087225F" w:rsidRPr="00F82CE2" w:rsidRDefault="0087225F" w:rsidP="0087225F">
      <w:pPr>
        <w:contextualSpacing/>
        <w:rPr>
          <w:rFonts w:ascii="Times" w:hAnsi="Times" w:cs="Arial"/>
          <w:b/>
          <w:lang w:val="en-US"/>
        </w:rPr>
      </w:pPr>
      <w:r w:rsidRPr="00F82CE2">
        <w:rPr>
          <w:rFonts w:ascii="Times" w:hAnsi="Times" w:cs="Arial"/>
          <w:b/>
          <w:lang w:val="en-US"/>
        </w:rPr>
        <w:t>(Book chapters)</w:t>
      </w:r>
    </w:p>
    <w:p w14:paraId="7A159C04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(C1)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J.E.</w:t>
      </w:r>
      <w:r w:rsidRPr="00F82CE2">
        <w:rPr>
          <w:rFonts w:ascii="Times" w:hAnsi="Times" w:cs="Arial"/>
          <w:lang w:val="en-US"/>
        </w:rPr>
        <w:t xml:space="preserve">, Elvira R., Sánchez M.J. and Ramos, A. (1983). </w:t>
      </w:r>
      <w:r w:rsidRPr="00F82CE2">
        <w:rPr>
          <w:rFonts w:ascii="Times" w:hAnsi="Times" w:cs="Arial"/>
        </w:rPr>
        <w:t xml:space="preserve">Zonas Verdes de Carabanchel. In: Carabanchel Puertas Abiertas. Ed. Junta Municipal de Carabanchel. </w:t>
      </w:r>
      <w:r w:rsidRPr="00F82CE2">
        <w:rPr>
          <w:rFonts w:ascii="Times" w:hAnsi="Times" w:cs="Arial"/>
          <w:lang w:val="en-US"/>
        </w:rPr>
        <w:t>Madrid, (Spain).</w:t>
      </w:r>
    </w:p>
    <w:p w14:paraId="2A0F48F4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(C2)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J.E.</w:t>
      </w:r>
      <w:r w:rsidRPr="00F82CE2">
        <w:rPr>
          <w:rFonts w:ascii="Times" w:hAnsi="Times" w:cs="Arial"/>
          <w:lang w:val="en-US"/>
        </w:rPr>
        <w:t xml:space="preserve"> (1999). </w:t>
      </w:r>
      <w:r w:rsidRPr="00F82CE2">
        <w:rPr>
          <w:rFonts w:ascii="Times" w:hAnsi="Times" w:cs="Arial"/>
          <w:i/>
          <w:lang w:val="en-US"/>
        </w:rPr>
        <w:t>Ultrabithorax</w:t>
      </w:r>
      <w:r w:rsidRPr="00F82CE2">
        <w:rPr>
          <w:rFonts w:ascii="Times" w:hAnsi="Times" w:cs="Arial"/>
          <w:lang w:val="en-US"/>
        </w:rPr>
        <w:t xml:space="preserve"> genes. Vol. 4: 2717-2719. In: Encyclopedia of molecular biology. (T. E. Creighton, ed.), John </w:t>
      </w:r>
      <w:proofErr w:type="spellStart"/>
      <w:r w:rsidRPr="00F82CE2">
        <w:rPr>
          <w:rFonts w:ascii="Times" w:hAnsi="Times" w:cs="Arial"/>
          <w:lang w:val="en-US"/>
        </w:rPr>
        <w:t>Wyley</w:t>
      </w:r>
      <w:proofErr w:type="spellEnd"/>
      <w:r w:rsidRPr="00F82CE2">
        <w:rPr>
          <w:rFonts w:ascii="Times" w:hAnsi="Times" w:cs="Arial"/>
          <w:lang w:val="en-US"/>
        </w:rPr>
        <w:t xml:space="preserve"> and Sons, Inc. New York.</w:t>
      </w:r>
    </w:p>
    <w:p w14:paraId="276E8A17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(C3)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J.E.</w:t>
      </w:r>
      <w:r w:rsidRPr="00F82CE2">
        <w:rPr>
          <w:rFonts w:ascii="Times" w:hAnsi="Times" w:cs="Arial"/>
          <w:lang w:val="en-US"/>
        </w:rPr>
        <w:t xml:space="preserve"> (1999). Homeotic genes. Vol. 2: 1161-1163. In: Encyclopedia of molecular biology. (T. E. Creighton, ed.), John </w:t>
      </w:r>
      <w:proofErr w:type="spellStart"/>
      <w:r w:rsidRPr="00F82CE2">
        <w:rPr>
          <w:rFonts w:ascii="Times" w:hAnsi="Times" w:cs="Arial"/>
          <w:lang w:val="en-US"/>
        </w:rPr>
        <w:t>Wyley</w:t>
      </w:r>
      <w:proofErr w:type="spellEnd"/>
      <w:r w:rsidRPr="00F82CE2">
        <w:rPr>
          <w:rFonts w:ascii="Times" w:hAnsi="Times" w:cs="Arial"/>
          <w:lang w:val="en-US"/>
        </w:rPr>
        <w:t xml:space="preserve"> and Sons, Inc. New York.</w:t>
      </w:r>
    </w:p>
    <w:p w14:paraId="56B458D7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(C4)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J.</w:t>
      </w:r>
      <w:r w:rsidRPr="00F82CE2">
        <w:rPr>
          <w:rFonts w:ascii="Times" w:hAnsi="Times" w:cs="Arial"/>
          <w:lang w:val="en-US"/>
        </w:rPr>
        <w:t xml:space="preserve"> (2005). In Key Experiments in Practical Dev. Bio. </w:t>
      </w:r>
      <w:proofErr w:type="spellStart"/>
      <w:r w:rsidRPr="00F82CE2">
        <w:rPr>
          <w:rFonts w:ascii="Times" w:hAnsi="Times" w:cs="Arial"/>
          <w:lang w:val="en-US"/>
        </w:rPr>
        <w:t>Marí-Beffa</w:t>
      </w:r>
      <w:proofErr w:type="spellEnd"/>
      <w:r w:rsidRPr="00F82CE2">
        <w:rPr>
          <w:rFonts w:ascii="Times" w:hAnsi="Times" w:cs="Arial"/>
          <w:lang w:val="en-US"/>
        </w:rPr>
        <w:t>, &amp; Knight (eds.) pp:255-268. (ISBN: 0521833159). Cambridge University Press. New York.</w:t>
      </w:r>
    </w:p>
    <w:p w14:paraId="5FC10AB1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lastRenderedPageBreak/>
        <w:t xml:space="preserve">(C5) </w:t>
      </w:r>
      <w:r w:rsidRPr="00F82CE2">
        <w:rPr>
          <w:rFonts w:ascii="Times" w:hAnsi="Times" w:cs="Arial"/>
          <w:b/>
          <w:lang w:val="en-US"/>
        </w:rPr>
        <w:t>J. 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r w:rsidRPr="00F82CE2">
        <w:rPr>
          <w:rFonts w:ascii="Times" w:hAnsi="Times" w:cs="Arial"/>
          <w:lang w:val="en-US"/>
        </w:rPr>
        <w:t xml:space="preserve">and Paola </w:t>
      </w:r>
      <w:proofErr w:type="spellStart"/>
      <w:r w:rsidRPr="00F82CE2">
        <w:rPr>
          <w:rFonts w:ascii="Times" w:hAnsi="Times" w:cs="Arial"/>
          <w:lang w:val="en-US"/>
        </w:rPr>
        <w:t>Bovolenta</w:t>
      </w:r>
      <w:proofErr w:type="spellEnd"/>
      <w:r w:rsidRPr="00F82CE2">
        <w:rPr>
          <w:rFonts w:ascii="Times" w:hAnsi="Times" w:cs="Arial"/>
          <w:b/>
          <w:lang w:val="en-US"/>
        </w:rPr>
        <w:t>.</w:t>
      </w:r>
      <w:r w:rsidRPr="00F82CE2">
        <w:rPr>
          <w:rFonts w:ascii="Times" w:hAnsi="Times" w:cs="Arial"/>
          <w:lang w:val="en-US"/>
        </w:rPr>
        <w:t xml:space="preserve"> (2016). Models for studying Organogenetic gene networks in the 21st century. In: "Organogenetic gene networks. Springer" pp:1-7. (ISBN: 978-3-319-42765-2). Springer International, Cham Switzerland.</w:t>
      </w:r>
    </w:p>
    <w:p w14:paraId="0BC4194C" w14:textId="77777777" w:rsidR="0087225F" w:rsidRPr="00F82CE2" w:rsidRDefault="0087225F" w:rsidP="0087225F">
      <w:pPr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 xml:space="preserve">(C6) </w:t>
      </w:r>
      <w:r w:rsidRPr="00F82CE2">
        <w:rPr>
          <w:rFonts w:ascii="Times" w:hAnsi="Times" w:cs="Arial"/>
          <w:b/>
        </w:rPr>
        <w:t>J. Castelli-</w:t>
      </w:r>
      <w:proofErr w:type="spellStart"/>
      <w:r w:rsidRPr="00F82CE2">
        <w:rPr>
          <w:rFonts w:ascii="Times" w:hAnsi="Times" w:cs="Arial"/>
          <w:b/>
        </w:rPr>
        <w:t>Gair</w:t>
      </w:r>
      <w:proofErr w:type="spellEnd"/>
      <w:r w:rsidRPr="00F82CE2">
        <w:rPr>
          <w:rFonts w:ascii="Times" w:hAnsi="Times" w:cs="Arial"/>
          <w:b/>
        </w:rPr>
        <w:t xml:space="preserve"> Hombría, </w:t>
      </w:r>
      <w:r w:rsidRPr="00F82CE2">
        <w:rPr>
          <w:rFonts w:ascii="Times" w:hAnsi="Times" w:cs="Arial"/>
        </w:rPr>
        <w:t>Carlos Sánchez Higueras and E. Sánchez-Herrero</w:t>
      </w:r>
      <w:r w:rsidRPr="00F82CE2">
        <w:rPr>
          <w:rFonts w:ascii="Times" w:hAnsi="Times" w:cs="Arial"/>
          <w:b/>
        </w:rPr>
        <w:t>.</w:t>
      </w:r>
      <w:r w:rsidRPr="00F82CE2">
        <w:rPr>
          <w:rFonts w:ascii="Times" w:hAnsi="Times" w:cs="Arial"/>
        </w:rPr>
        <w:t xml:space="preserve"> </w:t>
      </w:r>
      <w:r w:rsidRPr="00F82CE2">
        <w:rPr>
          <w:rFonts w:ascii="Times" w:hAnsi="Times" w:cs="Arial"/>
          <w:lang w:val="en-US"/>
        </w:rPr>
        <w:t>(2016). Control of organogenesis by Hox genes. pp:319-373. (ISBN: 978-3-319-42765-2). Springer International, Cham Switzerland.</w:t>
      </w:r>
    </w:p>
    <w:p w14:paraId="7D0B28C9" w14:textId="77777777" w:rsidR="0087225F" w:rsidRPr="00F82CE2" w:rsidRDefault="0087225F" w:rsidP="0087225F">
      <w:pPr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b/>
          <w:lang w:val="en-US"/>
        </w:rPr>
        <w:t>(Edited books)</w:t>
      </w:r>
    </w:p>
    <w:p w14:paraId="322C1304" w14:textId="0CFDD084" w:rsidR="00E079CA" w:rsidRPr="00AA7115" w:rsidRDefault="0087225F" w:rsidP="00AA7115">
      <w:pPr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 xml:space="preserve">(Ed1) </w:t>
      </w:r>
      <w:r w:rsidRPr="00F82CE2">
        <w:rPr>
          <w:rFonts w:ascii="Times" w:hAnsi="Times" w:cs="Arial"/>
          <w:b/>
          <w:lang w:val="en-US"/>
        </w:rPr>
        <w:t>Castelli-</w:t>
      </w:r>
      <w:proofErr w:type="spellStart"/>
      <w:r w:rsidRPr="00F82CE2">
        <w:rPr>
          <w:rFonts w:ascii="Times" w:hAnsi="Times" w:cs="Arial"/>
          <w:b/>
          <w:lang w:val="en-US"/>
        </w:rPr>
        <w:t>Gair</w:t>
      </w:r>
      <w:proofErr w:type="spellEnd"/>
      <w:r w:rsidRPr="00F82CE2">
        <w:rPr>
          <w:rFonts w:ascii="Times" w:hAnsi="Times" w:cs="Arial"/>
          <w:b/>
          <w:lang w:val="en-US"/>
        </w:rPr>
        <w:t xml:space="preserve"> </w:t>
      </w:r>
      <w:proofErr w:type="spellStart"/>
      <w:r w:rsidRPr="00F82CE2">
        <w:rPr>
          <w:rFonts w:ascii="Times" w:hAnsi="Times" w:cs="Arial"/>
          <w:b/>
          <w:lang w:val="en-US"/>
        </w:rPr>
        <w:t>Hombría</w:t>
      </w:r>
      <w:proofErr w:type="spellEnd"/>
      <w:r w:rsidRPr="00F82CE2">
        <w:rPr>
          <w:rFonts w:ascii="Times" w:hAnsi="Times" w:cs="Arial"/>
          <w:b/>
          <w:lang w:val="en-US"/>
        </w:rPr>
        <w:t>, J</w:t>
      </w:r>
      <w:r w:rsidRPr="00F82CE2">
        <w:rPr>
          <w:rFonts w:ascii="Times" w:hAnsi="Times" w:cs="Arial"/>
          <w:lang w:val="en-US"/>
        </w:rPr>
        <w:t xml:space="preserve">. and </w:t>
      </w:r>
      <w:proofErr w:type="spellStart"/>
      <w:r w:rsidRPr="00F82CE2">
        <w:rPr>
          <w:rFonts w:ascii="Times" w:hAnsi="Times" w:cs="Arial"/>
          <w:lang w:val="en-US"/>
        </w:rPr>
        <w:t>Bovolenta</w:t>
      </w:r>
      <w:proofErr w:type="spellEnd"/>
      <w:r w:rsidRPr="00F82CE2">
        <w:rPr>
          <w:rFonts w:ascii="Times" w:hAnsi="Times" w:cs="Arial"/>
          <w:lang w:val="en-US"/>
        </w:rPr>
        <w:t xml:space="preserve"> P. (eds.) (2016). "Organogenetic gene networks. Springer" pp: 376. (ISBN: 978-3-319-42765-2).  Springer International.</w:t>
      </w:r>
    </w:p>
    <w:p w14:paraId="5FE25D36" w14:textId="5DC3D996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C.2. Congress</w:t>
      </w:r>
      <w:r w:rsidR="00231AED">
        <w:rPr>
          <w:rFonts w:ascii="Arial" w:hAnsi="Arial" w:cs="Arial"/>
          <w:b/>
          <w:lang w:val="en-US"/>
        </w:rPr>
        <w:t xml:space="preserve"> organizer:</w:t>
      </w:r>
      <w:r w:rsidRPr="009F728D">
        <w:rPr>
          <w:rFonts w:ascii="Arial" w:hAnsi="Arial" w:cs="Arial"/>
          <w:b/>
          <w:lang w:val="en-US"/>
        </w:rPr>
        <w:t xml:space="preserve"> </w:t>
      </w:r>
    </w:p>
    <w:p w14:paraId="2F73757A" w14:textId="77777777" w:rsidR="00F60913" w:rsidRPr="00F82CE2" w:rsidRDefault="00F60913" w:rsidP="00F6091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  <w:b/>
          <w:lang w:val="en-US"/>
        </w:rPr>
        <w:t>2005</w:t>
      </w:r>
      <w:r w:rsidRPr="00F82CE2">
        <w:rPr>
          <w:rFonts w:ascii="Times" w:hAnsi="Times" w:cs="Arial"/>
          <w:lang w:val="en-US"/>
        </w:rPr>
        <w:t xml:space="preserve"> Genetic dissec</w:t>
      </w:r>
      <w:r>
        <w:rPr>
          <w:rFonts w:ascii="Times" w:hAnsi="Times" w:cs="Arial"/>
          <w:lang w:val="en-US"/>
        </w:rPr>
        <w:t>t</w:t>
      </w:r>
      <w:r w:rsidRPr="00F82CE2">
        <w:rPr>
          <w:rFonts w:ascii="Times" w:hAnsi="Times" w:cs="Arial"/>
          <w:lang w:val="en-US"/>
        </w:rPr>
        <w:t xml:space="preserve">ion of early developmental processes: A tribute to Jose A. Campos Ortega. </w:t>
      </w:r>
      <w:r w:rsidRPr="00F82CE2">
        <w:rPr>
          <w:rFonts w:ascii="Times" w:hAnsi="Times" w:cs="Arial"/>
        </w:rPr>
        <w:t>Organizadores: J. Castelli-</w:t>
      </w:r>
      <w:proofErr w:type="spellStart"/>
      <w:r w:rsidRPr="00F82CE2">
        <w:rPr>
          <w:rFonts w:ascii="Times" w:hAnsi="Times" w:cs="Arial"/>
        </w:rPr>
        <w:t>Gair</w:t>
      </w:r>
      <w:proofErr w:type="spellEnd"/>
      <w:r w:rsidRPr="00F82CE2">
        <w:rPr>
          <w:rFonts w:ascii="Times" w:hAnsi="Times" w:cs="Arial"/>
        </w:rPr>
        <w:t xml:space="preserve"> Hombría and E. </w:t>
      </w:r>
      <w:proofErr w:type="spellStart"/>
      <w:r w:rsidRPr="00F82CE2">
        <w:rPr>
          <w:rFonts w:ascii="Times" w:hAnsi="Times" w:cs="Arial"/>
        </w:rPr>
        <w:t>Cerdá</w:t>
      </w:r>
      <w:proofErr w:type="spellEnd"/>
      <w:r w:rsidRPr="00F82CE2">
        <w:rPr>
          <w:rFonts w:ascii="Times" w:hAnsi="Times" w:cs="Arial"/>
        </w:rPr>
        <w:t>- Olmedo. Sevilla.</w:t>
      </w:r>
      <w:r w:rsidRPr="00F82CE2">
        <w:rPr>
          <w:rFonts w:ascii="MS Mincho" w:eastAsia="MS Mincho" w:hAnsi="MS Mincho" w:cs="MS Mincho" w:hint="eastAsia"/>
        </w:rPr>
        <w:t> </w:t>
      </w:r>
    </w:p>
    <w:p w14:paraId="7B6E97EB" w14:textId="77777777" w:rsidR="00F60913" w:rsidRPr="00F82CE2" w:rsidRDefault="00F60913" w:rsidP="00F6091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b/>
          <w:lang w:val="en-US"/>
        </w:rPr>
        <w:t>2008</w:t>
      </w:r>
      <w:r w:rsidRPr="00F82CE2">
        <w:rPr>
          <w:rFonts w:ascii="Times" w:hAnsi="Times" w:cs="Arial"/>
          <w:lang w:val="en-US"/>
        </w:rPr>
        <w:t xml:space="preserve"> Joint meeting of the British and Spanish developmental biology societies. </w:t>
      </w:r>
      <w:r w:rsidRPr="00F82CE2">
        <w:rPr>
          <w:rFonts w:ascii="Times" w:hAnsi="Times" w:cs="Arial"/>
        </w:rPr>
        <w:t>Organizadores: J. Castelli-</w:t>
      </w:r>
      <w:proofErr w:type="spellStart"/>
      <w:r w:rsidRPr="00F82CE2">
        <w:rPr>
          <w:rFonts w:ascii="Times" w:hAnsi="Times" w:cs="Arial"/>
        </w:rPr>
        <w:t>Gair</w:t>
      </w:r>
      <w:proofErr w:type="spellEnd"/>
      <w:r w:rsidRPr="00F82CE2">
        <w:rPr>
          <w:rFonts w:ascii="Times" w:hAnsi="Times" w:cs="Arial"/>
        </w:rPr>
        <w:t xml:space="preserve"> Hombría, A. González-Reyes, A. Hidalgo y R. </w:t>
      </w:r>
      <w:proofErr w:type="spellStart"/>
      <w:r w:rsidRPr="00F82CE2">
        <w:rPr>
          <w:rFonts w:ascii="Times" w:hAnsi="Times" w:cs="Arial"/>
        </w:rPr>
        <w:t>Kelsh</w:t>
      </w:r>
      <w:proofErr w:type="spellEnd"/>
      <w:r w:rsidRPr="00F82CE2">
        <w:rPr>
          <w:rFonts w:ascii="Times" w:hAnsi="Times" w:cs="Arial"/>
        </w:rPr>
        <w:t xml:space="preserve">. </w:t>
      </w:r>
      <w:r w:rsidRPr="00F82CE2">
        <w:rPr>
          <w:rFonts w:ascii="Times" w:hAnsi="Times" w:cs="Arial"/>
          <w:lang w:val="en-US"/>
        </w:rPr>
        <w:t>Sevilla.</w:t>
      </w:r>
    </w:p>
    <w:p w14:paraId="5CC700F7" w14:textId="77777777" w:rsidR="00F60913" w:rsidRPr="00F82CE2" w:rsidRDefault="00F60913" w:rsidP="00F6091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b/>
          <w:bCs/>
          <w:lang w:val="en-US"/>
        </w:rPr>
        <w:t>2017</w:t>
      </w:r>
      <w:r w:rsidRPr="00F82CE2">
        <w:rPr>
          <w:rFonts w:ascii="Times" w:hAnsi="Times" w:cs="Arial"/>
          <w:bCs/>
          <w:lang w:val="en-US"/>
        </w:rPr>
        <w:t xml:space="preserve">. Symposium on Animal Development and its Evolutionary Variation </w:t>
      </w:r>
    </w:p>
    <w:p w14:paraId="1C1A13BA" w14:textId="47635C97" w:rsidR="00F60913" w:rsidRPr="00F60913" w:rsidRDefault="00F60913" w:rsidP="00F60913">
      <w:pPr>
        <w:contextualSpacing/>
        <w:rPr>
          <w:rFonts w:ascii="Times" w:hAnsi="Times" w:cs="Arial"/>
          <w:bCs/>
          <w:lang w:val="en-US"/>
        </w:rPr>
      </w:pPr>
      <w:r w:rsidRPr="00F82CE2">
        <w:rPr>
          <w:rFonts w:ascii="Times" w:hAnsi="Times" w:cs="Arial"/>
          <w:bCs/>
          <w:lang w:val="en-US"/>
        </w:rPr>
        <w:t xml:space="preserve">Cambridge, 17th-18th September. Scientific </w:t>
      </w:r>
      <w:proofErr w:type="spellStart"/>
      <w:r w:rsidRPr="00F82CE2">
        <w:rPr>
          <w:rFonts w:ascii="Times" w:hAnsi="Times" w:cs="Arial"/>
          <w:bCs/>
          <w:lang w:val="en-US"/>
        </w:rPr>
        <w:t>organisers</w:t>
      </w:r>
      <w:proofErr w:type="spellEnd"/>
      <w:r w:rsidRPr="00F82CE2">
        <w:rPr>
          <w:rFonts w:ascii="Times" w:hAnsi="Times" w:cs="Arial"/>
          <w:bCs/>
          <w:lang w:val="en-US"/>
        </w:rPr>
        <w:t xml:space="preserve">: </w:t>
      </w:r>
      <w:r w:rsidRPr="00F82CE2">
        <w:rPr>
          <w:rFonts w:ascii="Times" w:hAnsi="Times" w:cs="Arial"/>
          <w:lang w:val="en-US"/>
        </w:rPr>
        <w:t xml:space="preserve">Claudio Alonso, Michalis </w:t>
      </w:r>
      <w:proofErr w:type="spellStart"/>
      <w:r w:rsidRPr="00F82CE2">
        <w:rPr>
          <w:rFonts w:ascii="Times" w:hAnsi="Times" w:cs="Arial"/>
          <w:lang w:val="en-US"/>
        </w:rPr>
        <w:t>Averof</w:t>
      </w:r>
      <w:proofErr w:type="spellEnd"/>
      <w:r w:rsidRPr="00F82CE2">
        <w:rPr>
          <w:rFonts w:ascii="Times" w:hAnsi="Times" w:cs="Arial"/>
          <w:lang w:val="en-US"/>
        </w:rPr>
        <w:t>, James Castelli-</w:t>
      </w:r>
      <w:proofErr w:type="spellStart"/>
      <w:r w:rsidRPr="00F82CE2">
        <w:rPr>
          <w:rFonts w:ascii="Times" w:hAnsi="Times" w:cs="Arial"/>
          <w:lang w:val="en-US"/>
        </w:rPr>
        <w:t>Gair</w:t>
      </w:r>
      <w:proofErr w:type="spellEnd"/>
      <w:r w:rsidRPr="00F82CE2">
        <w:rPr>
          <w:rFonts w:ascii="Times" w:hAnsi="Times" w:cs="Arial"/>
          <w:lang w:val="en-US"/>
        </w:rPr>
        <w:t xml:space="preserve"> </w:t>
      </w:r>
      <w:proofErr w:type="spellStart"/>
      <w:r w:rsidRPr="00F82CE2">
        <w:rPr>
          <w:rFonts w:ascii="Times" w:hAnsi="Times" w:cs="Arial"/>
          <w:lang w:val="en-US"/>
        </w:rPr>
        <w:t>Hombría</w:t>
      </w:r>
      <w:proofErr w:type="spellEnd"/>
      <w:r w:rsidRPr="00F82CE2">
        <w:rPr>
          <w:rFonts w:ascii="Times" w:hAnsi="Times" w:cs="Arial"/>
          <w:lang w:val="en-US"/>
        </w:rPr>
        <w:t>, David Stern, Max Telford.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112AC2D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 xml:space="preserve">, </w:t>
      </w:r>
      <w:r w:rsidR="007E6604">
        <w:rPr>
          <w:rFonts w:ascii="Arial" w:hAnsi="Arial" w:cs="Arial"/>
          <w:lang w:val="en-US"/>
        </w:rPr>
        <w:t>(</w:t>
      </w:r>
      <w:r w:rsidR="0087225F" w:rsidRPr="0087225F">
        <w:rPr>
          <w:rFonts w:ascii="Arial" w:hAnsi="Arial" w:cs="Arial"/>
          <w:i/>
          <w:iCs/>
          <w:lang w:val="en-US"/>
        </w:rPr>
        <w:t>As principal Investigator</w:t>
      </w:r>
      <w:r w:rsidR="00182F2D">
        <w:rPr>
          <w:rFonts w:ascii="Arial" w:hAnsi="Arial" w:cs="Arial"/>
          <w:i/>
          <w:iCs/>
          <w:lang w:val="en-US"/>
        </w:rPr>
        <w:t xml:space="preserve"> </w:t>
      </w:r>
      <w:r w:rsidR="00231AED">
        <w:rPr>
          <w:rFonts w:ascii="Arial" w:hAnsi="Arial" w:cs="Arial"/>
          <w:i/>
          <w:iCs/>
          <w:lang w:val="en-US"/>
        </w:rPr>
        <w:t xml:space="preserve">Spanish </w:t>
      </w:r>
      <w:r w:rsidR="00182F2D">
        <w:rPr>
          <w:rFonts w:ascii="Arial" w:hAnsi="Arial" w:cs="Arial"/>
          <w:i/>
          <w:iCs/>
          <w:lang w:val="en-US"/>
        </w:rPr>
        <w:t xml:space="preserve">National and </w:t>
      </w:r>
      <w:proofErr w:type="spellStart"/>
      <w:r w:rsidR="00231AED">
        <w:rPr>
          <w:rFonts w:ascii="Arial" w:hAnsi="Arial" w:cs="Arial"/>
          <w:i/>
          <w:iCs/>
          <w:color w:val="FF0000"/>
          <w:lang w:val="en-US"/>
        </w:rPr>
        <w:t>Uk</w:t>
      </w:r>
      <w:proofErr w:type="spellEnd"/>
      <w:r w:rsidR="007E6604">
        <w:rPr>
          <w:rFonts w:ascii="Arial" w:hAnsi="Arial" w:cs="Arial"/>
          <w:i/>
          <w:iCs/>
          <w:lang w:val="en-US"/>
        </w:rPr>
        <w:t>)</w:t>
      </w:r>
      <w:r w:rsidR="0087225F" w:rsidRPr="0087225F">
        <w:rPr>
          <w:rFonts w:ascii="Arial" w:hAnsi="Arial" w:cs="Arial"/>
          <w:i/>
          <w:iCs/>
          <w:lang w:val="en-US"/>
        </w:rPr>
        <w:t>:</w:t>
      </w:r>
      <w:r w:rsidRPr="009F728D">
        <w:rPr>
          <w:rFonts w:ascii="Arial" w:hAnsi="Arial" w:cs="Arial"/>
          <w:lang w:val="en-US"/>
        </w:rPr>
        <w:t xml:space="preserve"> </w:t>
      </w:r>
    </w:p>
    <w:p w14:paraId="5B0C6697" w14:textId="77777777" w:rsidR="0087225F" w:rsidRPr="00182F2D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color w:val="FF0000"/>
          <w:lang w:val="en-US"/>
        </w:rPr>
      </w:pPr>
      <w:r w:rsidRPr="00182F2D">
        <w:rPr>
          <w:rFonts w:ascii="Times" w:hAnsi="Times" w:cs="Arial"/>
          <w:color w:val="FF0000"/>
          <w:lang w:val="en-US"/>
        </w:rPr>
        <w:t xml:space="preserve">1995-2004. Royal Society University Research Fellowship. UK. </w:t>
      </w:r>
    </w:p>
    <w:p w14:paraId="05C8888C" w14:textId="77777777" w:rsidR="0087225F" w:rsidRPr="00182F2D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color w:val="FF0000"/>
          <w:lang w:val="en-US"/>
        </w:rPr>
      </w:pPr>
      <w:r w:rsidRPr="00182F2D">
        <w:rPr>
          <w:rFonts w:ascii="Times" w:hAnsi="Times" w:cs="Arial"/>
          <w:color w:val="FF0000"/>
          <w:lang w:val="en-US"/>
        </w:rPr>
        <w:t xml:space="preserve">1997-2000. </w:t>
      </w:r>
      <w:proofErr w:type="spellStart"/>
      <w:r w:rsidRPr="00182F2D">
        <w:rPr>
          <w:rFonts w:ascii="Times" w:hAnsi="Times" w:cs="Arial"/>
          <w:color w:val="FF0000"/>
          <w:lang w:val="en-US"/>
        </w:rPr>
        <w:t>Wellcome</w:t>
      </w:r>
      <w:proofErr w:type="spellEnd"/>
      <w:r w:rsidRPr="00182F2D">
        <w:rPr>
          <w:rFonts w:ascii="Times" w:hAnsi="Times" w:cs="Arial"/>
          <w:color w:val="FF0000"/>
          <w:lang w:val="en-US"/>
        </w:rPr>
        <w:t xml:space="preserve"> Trust Project Grant. UK.</w:t>
      </w:r>
      <w:r w:rsidRPr="00182F2D">
        <w:rPr>
          <w:rFonts w:ascii="MS Mincho" w:eastAsia="MS Mincho" w:hAnsi="MS Mincho" w:cs="MS Mincho" w:hint="eastAsia"/>
          <w:color w:val="FF0000"/>
          <w:lang w:val="en-US"/>
        </w:rPr>
        <w:t> </w:t>
      </w:r>
    </w:p>
    <w:p w14:paraId="792B2697" w14:textId="77777777" w:rsidR="0087225F" w:rsidRPr="00182F2D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color w:val="FF0000"/>
          <w:lang w:val="en-US"/>
        </w:rPr>
      </w:pPr>
      <w:r w:rsidRPr="00182F2D">
        <w:rPr>
          <w:rFonts w:ascii="Times" w:hAnsi="Times" w:cs="Arial"/>
          <w:color w:val="FF0000"/>
          <w:lang w:val="en-US"/>
        </w:rPr>
        <w:t xml:space="preserve">2000-2003. </w:t>
      </w:r>
      <w:proofErr w:type="spellStart"/>
      <w:r w:rsidRPr="00182F2D">
        <w:rPr>
          <w:rFonts w:ascii="Times" w:hAnsi="Times" w:cs="Arial"/>
          <w:color w:val="FF0000"/>
          <w:lang w:val="en-US"/>
        </w:rPr>
        <w:t>Wellcome</w:t>
      </w:r>
      <w:proofErr w:type="spellEnd"/>
      <w:r w:rsidRPr="00182F2D">
        <w:rPr>
          <w:rFonts w:ascii="Times" w:hAnsi="Times" w:cs="Arial"/>
          <w:color w:val="FF0000"/>
          <w:lang w:val="en-US"/>
        </w:rPr>
        <w:t xml:space="preserve"> Trust Project Grant. UK.</w:t>
      </w:r>
    </w:p>
    <w:p w14:paraId="077476DB" w14:textId="77777777" w:rsidR="0087225F" w:rsidRPr="00182F2D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color w:val="FF0000"/>
        </w:rPr>
      </w:pPr>
      <w:r w:rsidRPr="00182F2D">
        <w:rPr>
          <w:rFonts w:ascii="Times" w:hAnsi="Times" w:cs="Arial"/>
          <w:color w:val="FF0000"/>
          <w:lang w:val="en-US"/>
        </w:rPr>
        <w:t xml:space="preserve">2003-2004. </w:t>
      </w:r>
      <w:proofErr w:type="spellStart"/>
      <w:r w:rsidRPr="00182F2D">
        <w:rPr>
          <w:rFonts w:ascii="Times" w:hAnsi="Times" w:cs="Arial"/>
          <w:color w:val="FF0000"/>
          <w:lang w:val="en-US"/>
        </w:rPr>
        <w:t>Wellcome</w:t>
      </w:r>
      <w:proofErr w:type="spellEnd"/>
      <w:r w:rsidRPr="00182F2D">
        <w:rPr>
          <w:rFonts w:ascii="Times" w:hAnsi="Times" w:cs="Arial"/>
          <w:color w:val="FF0000"/>
          <w:lang w:val="en-US"/>
        </w:rPr>
        <w:t xml:space="preserve"> Trust Project Grant. </w:t>
      </w:r>
      <w:r w:rsidRPr="00182F2D">
        <w:rPr>
          <w:rFonts w:ascii="Times" w:hAnsi="Times" w:cs="Arial"/>
          <w:color w:val="FF0000"/>
        </w:rPr>
        <w:t>UK.</w:t>
      </w:r>
      <w:r w:rsidRPr="00182F2D">
        <w:rPr>
          <w:rFonts w:ascii="MS Mincho" w:eastAsia="MS Mincho" w:hAnsi="MS Mincho" w:cs="MS Mincho" w:hint="eastAsia"/>
          <w:color w:val="FF0000"/>
        </w:rPr>
        <w:t> </w:t>
      </w:r>
    </w:p>
    <w:p w14:paraId="1A0056C0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>2004-2006 Contrato Ramón y Cajal.</w:t>
      </w:r>
      <w:r w:rsidRPr="00F82CE2">
        <w:rPr>
          <w:rFonts w:ascii="MS Mincho" w:eastAsia="MS Mincho" w:hAnsi="MS Mincho" w:cs="MS Mincho" w:hint="eastAsia"/>
        </w:rPr>
        <w:t> </w:t>
      </w:r>
    </w:p>
    <w:p w14:paraId="1A0CB727" w14:textId="1BC06122" w:rsidR="0087225F" w:rsidRPr="007416C4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7416C4">
        <w:rPr>
          <w:rFonts w:ascii="Times" w:hAnsi="Times" w:cs="Arial"/>
          <w:lang w:val="en-US"/>
        </w:rPr>
        <w:t xml:space="preserve">2005-2007 </w:t>
      </w:r>
      <w:r w:rsidR="00231AED" w:rsidRPr="007416C4">
        <w:rPr>
          <w:rFonts w:ascii="Times" w:hAnsi="Times" w:cs="Arial"/>
          <w:lang w:val="en-US"/>
        </w:rPr>
        <w:t>Research project</w:t>
      </w:r>
      <w:r w:rsidRPr="007416C4">
        <w:rPr>
          <w:rFonts w:ascii="Times" w:hAnsi="Times" w:cs="Arial"/>
          <w:lang w:val="en-US"/>
        </w:rPr>
        <w:t xml:space="preserve"> MEC BFU2004-01069.</w:t>
      </w:r>
      <w:r w:rsidRPr="007416C4">
        <w:rPr>
          <w:rFonts w:ascii="MS Mincho" w:eastAsia="MS Mincho" w:hAnsi="MS Mincho" w:cs="MS Mincho" w:hint="eastAsia"/>
          <w:lang w:val="en-US"/>
        </w:rPr>
        <w:t> </w:t>
      </w:r>
    </w:p>
    <w:p w14:paraId="74DB1DDE" w14:textId="77777777" w:rsidR="0087225F" w:rsidRPr="007416C4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7416C4">
        <w:rPr>
          <w:rFonts w:ascii="Times" w:hAnsi="Times" w:cs="Arial"/>
          <w:lang w:val="en-US"/>
        </w:rPr>
        <w:t xml:space="preserve">2006-2007. </w:t>
      </w:r>
      <w:proofErr w:type="spellStart"/>
      <w:r w:rsidRPr="007416C4">
        <w:rPr>
          <w:rFonts w:ascii="Times" w:hAnsi="Times" w:cs="Arial"/>
          <w:lang w:val="en-US"/>
        </w:rPr>
        <w:t>Proy</w:t>
      </w:r>
      <w:proofErr w:type="spellEnd"/>
      <w:r w:rsidRPr="007416C4">
        <w:rPr>
          <w:rFonts w:ascii="Times" w:hAnsi="Times" w:cs="Arial"/>
          <w:lang w:val="en-US"/>
        </w:rPr>
        <w:t>. intramural especial, CSIC/MEC.</w:t>
      </w:r>
      <w:r w:rsidRPr="007416C4">
        <w:rPr>
          <w:rFonts w:ascii="MS Mincho" w:eastAsia="MS Mincho" w:hAnsi="MS Mincho" w:cs="MS Mincho" w:hint="eastAsia"/>
          <w:lang w:val="en-US"/>
        </w:rPr>
        <w:t> </w:t>
      </w:r>
    </w:p>
    <w:p w14:paraId="1515D186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>2007. Pr</w:t>
      </w:r>
      <w:proofErr w:type="spellStart"/>
      <w:r w:rsidRPr="00F82CE2">
        <w:rPr>
          <w:rFonts w:ascii="Times" w:hAnsi="Times" w:cs="Arial"/>
        </w:rPr>
        <w:t>oy</w:t>
      </w:r>
      <w:proofErr w:type="spellEnd"/>
      <w:r w:rsidRPr="00F82CE2">
        <w:rPr>
          <w:rFonts w:ascii="Times" w:hAnsi="Times" w:cs="Arial"/>
        </w:rPr>
        <w:t>. explora BFU2006-26090. MEC.</w:t>
      </w:r>
      <w:r w:rsidRPr="00F82CE2">
        <w:rPr>
          <w:rFonts w:ascii="MS Mincho" w:eastAsia="MS Mincho" w:hAnsi="MS Mincho" w:cs="MS Mincho" w:hint="eastAsia"/>
        </w:rPr>
        <w:t> </w:t>
      </w:r>
    </w:p>
    <w:p w14:paraId="0113CF89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 xml:space="preserve">2007-2009.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 xml:space="preserve">. de Excelencia de la Junta de Andalucía. P06-CVI-1810. </w:t>
      </w:r>
    </w:p>
    <w:p w14:paraId="700D63AE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 xml:space="preserve">2007-2010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>. de Investigación del MEC. BFU2007-60067.</w:t>
      </w:r>
      <w:r w:rsidRPr="00F82CE2">
        <w:rPr>
          <w:rFonts w:ascii="MS Mincho" w:eastAsia="MS Mincho" w:hAnsi="MS Mincho" w:cs="MS Mincho" w:hint="eastAsia"/>
        </w:rPr>
        <w:t> </w:t>
      </w:r>
    </w:p>
    <w:p w14:paraId="4CB5EACB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 xml:space="preserve">2009-2012.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 xml:space="preserve">. de Excelencia de la Junta de Andalucía. CTS-4478. </w:t>
      </w:r>
    </w:p>
    <w:p w14:paraId="79FD585E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 xml:space="preserve">2011-2013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 xml:space="preserve">. de Investigación del MICINN. </w:t>
      </w:r>
    </w:p>
    <w:p w14:paraId="0733FA33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</w:rPr>
      </w:pPr>
      <w:r w:rsidRPr="00F82CE2">
        <w:rPr>
          <w:rFonts w:ascii="Times" w:hAnsi="Times" w:cs="Arial"/>
        </w:rPr>
        <w:t xml:space="preserve">2014- 2016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>. de Investigación MINECO. BFU2010-15020. BFU2013-45866-P.</w:t>
      </w:r>
    </w:p>
    <w:p w14:paraId="7012274E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 xml:space="preserve">2015-2017. Proyecto explora. MINECO. </w:t>
      </w:r>
      <w:r w:rsidRPr="00F82CE2">
        <w:rPr>
          <w:rFonts w:ascii="Times" w:hAnsi="Times" w:cs="Arial"/>
          <w:lang w:val="en-US"/>
        </w:rPr>
        <w:t>BFU2014-61836-EXP. Spain.</w:t>
      </w:r>
    </w:p>
    <w:p w14:paraId="037ABEB2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>2017-2019. Research project. MINECO. BFU2016-76528-P. Spain.</w:t>
      </w:r>
    </w:p>
    <w:p w14:paraId="16F260BF" w14:textId="77777777" w:rsidR="0087225F" w:rsidRPr="00F82CE2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>2020-2023. Research project. MICINN. PID2019-104656GB-I00. Spain.</w:t>
      </w:r>
    </w:p>
    <w:p w14:paraId="6B764E0F" w14:textId="6B6D4FAA" w:rsidR="0087225F" w:rsidRDefault="0087225F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</w:rPr>
        <w:t xml:space="preserve">2021-2022. </w:t>
      </w:r>
      <w:proofErr w:type="spellStart"/>
      <w:r w:rsidRPr="00F82CE2">
        <w:rPr>
          <w:rFonts w:ascii="Times" w:hAnsi="Times" w:cs="Arial"/>
        </w:rPr>
        <w:t>Proy</w:t>
      </w:r>
      <w:proofErr w:type="spellEnd"/>
      <w:r w:rsidRPr="00F82CE2">
        <w:rPr>
          <w:rFonts w:ascii="Times" w:hAnsi="Times" w:cs="Arial"/>
        </w:rPr>
        <w:t xml:space="preserve">. de Excelencia de la Junta de Andalucía. </w:t>
      </w:r>
      <w:r w:rsidRPr="00F82CE2">
        <w:rPr>
          <w:rFonts w:ascii="Times" w:hAnsi="Times" w:cs="Arial"/>
          <w:lang w:val="en-US"/>
        </w:rPr>
        <w:t>P20-0003. Spain.</w:t>
      </w:r>
    </w:p>
    <w:p w14:paraId="263185C7" w14:textId="534305EA" w:rsidR="007416C4" w:rsidRPr="00F82CE2" w:rsidRDefault="007416C4" w:rsidP="007416C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  <w:r w:rsidRPr="00F82CE2">
        <w:rPr>
          <w:rFonts w:ascii="Times" w:hAnsi="Times" w:cs="Arial"/>
          <w:lang w:val="en-US"/>
        </w:rPr>
        <w:t>202</w:t>
      </w:r>
      <w:r>
        <w:rPr>
          <w:rFonts w:ascii="Times" w:hAnsi="Times" w:cs="Arial"/>
          <w:lang w:val="en-US"/>
        </w:rPr>
        <w:t>3</w:t>
      </w:r>
      <w:r w:rsidRPr="00F82CE2">
        <w:rPr>
          <w:rFonts w:ascii="Times" w:hAnsi="Times" w:cs="Arial"/>
          <w:lang w:val="en-US"/>
        </w:rPr>
        <w:t>-202</w:t>
      </w:r>
      <w:r>
        <w:rPr>
          <w:rFonts w:ascii="Times" w:hAnsi="Times" w:cs="Arial"/>
          <w:lang w:val="en-US"/>
        </w:rPr>
        <w:t>6</w:t>
      </w:r>
      <w:r w:rsidRPr="00F82CE2">
        <w:rPr>
          <w:rFonts w:ascii="Times" w:hAnsi="Times" w:cs="Arial"/>
          <w:lang w:val="en-US"/>
        </w:rPr>
        <w:t>. Research project. MICINN. PID20</w:t>
      </w:r>
      <w:r>
        <w:rPr>
          <w:rFonts w:ascii="Times" w:hAnsi="Times" w:cs="Arial"/>
          <w:lang w:val="en-US"/>
        </w:rPr>
        <w:t>23</w:t>
      </w:r>
      <w:r w:rsidRPr="00F82CE2">
        <w:rPr>
          <w:rFonts w:ascii="Times" w:hAnsi="Times" w:cs="Arial"/>
          <w:lang w:val="en-US"/>
        </w:rPr>
        <w:t>-</w:t>
      </w:r>
      <w:r w:rsidRPr="007416C4">
        <w:rPr>
          <w:rFonts w:ascii="Times" w:hAnsi="Times" w:cs="Arial"/>
          <w:lang w:val="en-US"/>
        </w:rPr>
        <w:t>136728</w:t>
      </w:r>
      <w:r>
        <w:rPr>
          <w:rFonts w:ascii="Times" w:hAnsi="Times" w:cs="Arial"/>
          <w:lang w:val="en-US"/>
        </w:rPr>
        <w:t>N</w:t>
      </w:r>
      <w:r w:rsidRPr="00F82CE2">
        <w:rPr>
          <w:rFonts w:ascii="Times" w:hAnsi="Times" w:cs="Arial"/>
          <w:lang w:val="en-US"/>
        </w:rPr>
        <w:t>B-I00. Spain.</w:t>
      </w:r>
    </w:p>
    <w:p w14:paraId="59B88DE5" w14:textId="77777777" w:rsidR="00791542" w:rsidRPr="00F82CE2" w:rsidRDefault="00791542" w:rsidP="008722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lang w:val="en-US"/>
        </w:rPr>
      </w:pPr>
    </w:p>
    <w:p w14:paraId="349D8B03" w14:textId="3A84C31C" w:rsidR="0087225F" w:rsidRPr="00791542" w:rsidRDefault="0087225F" w:rsidP="0087225F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Cs/>
          <w:i/>
          <w:iCs/>
          <w:lang w:val="en-US"/>
        </w:rPr>
      </w:pPr>
      <w:r w:rsidRPr="00791542">
        <w:rPr>
          <w:rFonts w:ascii="Arial" w:hAnsi="Arial" w:cs="Arial"/>
          <w:bCs/>
          <w:i/>
          <w:iCs/>
          <w:lang w:val="en-US"/>
        </w:rPr>
        <w:t>As participant in collective projects</w:t>
      </w:r>
      <w:r w:rsidR="00182F2D">
        <w:rPr>
          <w:rFonts w:ascii="Arial" w:hAnsi="Arial" w:cs="Arial"/>
          <w:bCs/>
          <w:i/>
          <w:iCs/>
          <w:lang w:val="en-US"/>
        </w:rPr>
        <w:t xml:space="preserve"> Total 3</w:t>
      </w:r>
      <w:r w:rsidRPr="00791542">
        <w:rPr>
          <w:rFonts w:ascii="Arial" w:hAnsi="Arial" w:cs="Arial"/>
          <w:bCs/>
          <w:i/>
          <w:iCs/>
          <w:lang w:val="en-US"/>
        </w:rPr>
        <w:t>:</w:t>
      </w:r>
    </w:p>
    <w:p w14:paraId="55DCB243" w14:textId="77777777" w:rsidR="002C77B9" w:rsidRDefault="0087225F" w:rsidP="007E660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7E6604">
        <w:rPr>
          <w:rFonts w:ascii="Times" w:hAnsi="Times" w:cs="Arial"/>
          <w:b/>
          <w:bCs/>
        </w:rPr>
        <w:t>2007-2012</w:t>
      </w:r>
      <w:r w:rsidRPr="007E6604">
        <w:rPr>
          <w:rFonts w:ascii="Times" w:hAnsi="Times" w:cs="Arial"/>
        </w:rPr>
        <w:t xml:space="preserve"> </w:t>
      </w:r>
      <w:proofErr w:type="spellStart"/>
      <w:r w:rsidRPr="007E6604">
        <w:rPr>
          <w:rFonts w:ascii="Times" w:hAnsi="Times" w:cs="Arial"/>
        </w:rPr>
        <w:t>Consolider</w:t>
      </w:r>
      <w:proofErr w:type="spellEnd"/>
      <w:r w:rsidR="002C77B9">
        <w:rPr>
          <w:rFonts w:ascii="Times" w:hAnsi="Times" w:cs="Arial"/>
        </w:rPr>
        <w:t>:</w:t>
      </w:r>
      <w:proofErr w:type="spellStart"/>
      <w:r w:rsidRPr="007E6604">
        <w:rPr>
          <w:rFonts w:ascii="Times" w:hAnsi="Times" w:cs="Arial"/>
        </w:rPr>
        <w:t xml:space="preserve"> </w:t>
      </w:r>
      <w:r w:rsidRPr="00724C55">
        <w:rPr>
          <w:rFonts w:ascii="Times" w:hAnsi="Times" w:cs="Arial"/>
          <w:i/>
          <w:iCs/>
        </w:rPr>
        <w:t>IP Prof</w:t>
      </w:r>
      <w:proofErr w:type="spellEnd"/>
      <w:r w:rsidRPr="00724C55">
        <w:rPr>
          <w:rFonts w:ascii="Times" w:hAnsi="Times" w:cs="Arial"/>
          <w:i/>
          <w:iCs/>
        </w:rPr>
        <w:t xml:space="preserve"> G. Morata</w:t>
      </w:r>
      <w:r w:rsidRPr="007E6604">
        <w:rPr>
          <w:rFonts w:ascii="Times" w:hAnsi="Times" w:cs="Arial"/>
        </w:rPr>
        <w:t xml:space="preserve"> CON-2007-1.</w:t>
      </w:r>
      <w:r w:rsidR="007E6604" w:rsidRPr="007E6604">
        <w:rPr>
          <w:rFonts w:ascii="Times" w:hAnsi="Times" w:cs="Arial"/>
        </w:rPr>
        <w:t xml:space="preserve"> </w:t>
      </w:r>
    </w:p>
    <w:p w14:paraId="7EEE77E4" w14:textId="77777777" w:rsidR="002C77B9" w:rsidRDefault="0087225F" w:rsidP="007E6604">
      <w:pPr>
        <w:widowControl w:val="0"/>
        <w:autoSpaceDE w:val="0"/>
        <w:autoSpaceDN w:val="0"/>
        <w:adjustRightInd w:val="0"/>
        <w:rPr>
          <w:rFonts w:ascii="Times" w:eastAsia="MS Mincho" w:hAnsi="Times" w:cs="Arial"/>
          <w:lang w:val="en-US"/>
        </w:rPr>
      </w:pPr>
      <w:r w:rsidRPr="007E6604">
        <w:rPr>
          <w:rFonts w:ascii="Times" w:hAnsi="Times" w:cs="Arial"/>
          <w:b/>
          <w:bCs/>
          <w:lang w:val="en-US"/>
        </w:rPr>
        <w:t>2017-2021</w:t>
      </w:r>
      <w:r w:rsidRPr="00F82CE2">
        <w:rPr>
          <w:rFonts w:ascii="Times" w:hAnsi="Times" w:cs="Arial"/>
          <w:lang w:val="en-US"/>
        </w:rPr>
        <w:t xml:space="preserve"> GENE REGULATION AND MORPHOGENESIS (GEM) Decision making in cell collectives: mechanisms in development, homeostasis and evolution</w:t>
      </w:r>
      <w:r w:rsidRPr="00724C55">
        <w:rPr>
          <w:rFonts w:ascii="Times" w:hAnsi="Times" w:cs="Arial"/>
          <w:i/>
          <w:iCs/>
          <w:noProof/>
          <w:color w:val="000000"/>
          <w:lang w:val="de-LI"/>
        </w:rPr>
        <w:t xml:space="preserve">. </w:t>
      </w:r>
      <w:r w:rsidRPr="00724C55">
        <w:rPr>
          <w:rFonts w:ascii="Times" w:eastAsia="MS Mincho" w:hAnsi="Times" w:cs="Arial"/>
          <w:i/>
          <w:iCs/>
          <w:lang w:val="en-US"/>
        </w:rPr>
        <w:t xml:space="preserve">IP. JL Gómez </w:t>
      </w:r>
      <w:proofErr w:type="spellStart"/>
      <w:r w:rsidRPr="00724C55">
        <w:rPr>
          <w:rFonts w:ascii="Times" w:eastAsia="MS Mincho" w:hAnsi="Times" w:cs="Arial"/>
          <w:i/>
          <w:iCs/>
          <w:lang w:val="en-US"/>
        </w:rPr>
        <w:t>Skarmeta</w:t>
      </w:r>
      <w:proofErr w:type="spellEnd"/>
      <w:r w:rsidRPr="00724C55">
        <w:rPr>
          <w:rFonts w:ascii="Times" w:eastAsia="MS Mincho" w:hAnsi="Times" w:cs="Arial"/>
          <w:i/>
          <w:iCs/>
          <w:lang w:val="en-US"/>
        </w:rPr>
        <w:t xml:space="preserve">. </w:t>
      </w:r>
      <w:proofErr w:type="spellStart"/>
      <w:r w:rsidRPr="00724C55">
        <w:rPr>
          <w:rFonts w:ascii="Times" w:eastAsia="MS Mincho" w:hAnsi="Times" w:cs="Arial"/>
          <w:i/>
          <w:iCs/>
          <w:lang w:val="en-US"/>
        </w:rPr>
        <w:t>Excelencia</w:t>
      </w:r>
      <w:proofErr w:type="spellEnd"/>
      <w:r w:rsidRPr="00AE6E96">
        <w:rPr>
          <w:rFonts w:ascii="Times" w:eastAsia="MS Mincho" w:hAnsi="Times" w:cs="Arial"/>
          <w:lang w:val="en-US"/>
        </w:rPr>
        <w:t xml:space="preserve"> María de </w:t>
      </w:r>
      <w:proofErr w:type="spellStart"/>
      <w:r w:rsidRPr="00AE6E96">
        <w:rPr>
          <w:rFonts w:ascii="Times" w:eastAsia="MS Mincho" w:hAnsi="Times" w:cs="Arial"/>
          <w:lang w:val="en-US"/>
        </w:rPr>
        <w:t>Maeztu</w:t>
      </w:r>
      <w:proofErr w:type="spellEnd"/>
      <w:r w:rsidRPr="00AE6E96">
        <w:rPr>
          <w:rFonts w:ascii="Times" w:eastAsia="MS Mincho" w:hAnsi="Times" w:cs="Arial"/>
          <w:lang w:val="en-US"/>
        </w:rPr>
        <w:t xml:space="preserve"> MDM-2016-0687.</w:t>
      </w:r>
      <w:r w:rsidR="007E6604">
        <w:rPr>
          <w:rFonts w:ascii="Times" w:eastAsia="MS Mincho" w:hAnsi="Times" w:cs="Arial"/>
          <w:lang w:val="en-US"/>
        </w:rPr>
        <w:t xml:space="preserve"> </w:t>
      </w:r>
    </w:p>
    <w:p w14:paraId="4DC6D1F0" w14:textId="0EAF8783" w:rsidR="00E079CA" w:rsidRPr="007E6604" w:rsidRDefault="0087225F" w:rsidP="007E6604">
      <w:pPr>
        <w:widowControl w:val="0"/>
        <w:autoSpaceDE w:val="0"/>
        <w:autoSpaceDN w:val="0"/>
        <w:adjustRightInd w:val="0"/>
        <w:rPr>
          <w:rFonts w:ascii="Times" w:eastAsia="MS Mincho" w:hAnsi="Times" w:cs="Arial"/>
          <w:b/>
          <w:lang w:val="en-US"/>
        </w:rPr>
      </w:pPr>
      <w:r w:rsidRPr="007E6604">
        <w:rPr>
          <w:rFonts w:ascii="Times" w:hAnsi="Times" w:cs="Arial"/>
          <w:b/>
          <w:bCs/>
          <w:lang w:val="en-US"/>
        </w:rPr>
        <w:t>2021-2025</w:t>
      </w:r>
      <w:r w:rsidRPr="00F82CE2">
        <w:rPr>
          <w:rFonts w:ascii="Times" w:hAnsi="Times" w:cs="Arial"/>
          <w:lang w:val="en-US"/>
        </w:rPr>
        <w:t xml:space="preserve"> </w:t>
      </w:r>
      <w:r w:rsidRPr="00F82CE2">
        <w:rPr>
          <w:rFonts w:ascii="Times" w:hAnsi="Times"/>
          <w:lang w:val="en-US"/>
        </w:rPr>
        <w:t>Decision making of cell collectives across scales (DMC3)</w:t>
      </w:r>
      <w:r w:rsidRPr="00F82CE2">
        <w:rPr>
          <w:rFonts w:ascii="Times" w:hAnsi="Times" w:cs="Arial"/>
          <w:noProof/>
          <w:color w:val="000000"/>
          <w:lang w:val="de-LI"/>
        </w:rPr>
        <w:t xml:space="preserve">. </w:t>
      </w:r>
      <w:r w:rsidRPr="00724C55">
        <w:rPr>
          <w:rFonts w:ascii="Times" w:eastAsia="MS Mincho" w:hAnsi="Times" w:cs="Arial"/>
          <w:i/>
          <w:iCs/>
          <w:lang w:val="en-US"/>
        </w:rPr>
        <w:t xml:space="preserve">IP. JP </w:t>
      </w:r>
      <w:proofErr w:type="spellStart"/>
      <w:r w:rsidRPr="00724C55">
        <w:rPr>
          <w:rFonts w:ascii="Times" w:eastAsia="MS Mincho" w:hAnsi="Times" w:cs="Arial"/>
          <w:i/>
          <w:iCs/>
          <w:lang w:val="en-US"/>
        </w:rPr>
        <w:t>Couso</w:t>
      </w:r>
      <w:proofErr w:type="spellEnd"/>
      <w:r w:rsidRPr="007E6604">
        <w:rPr>
          <w:rFonts w:ascii="Times" w:eastAsia="MS Mincho" w:hAnsi="Times" w:cs="Arial"/>
          <w:lang w:val="en-US"/>
        </w:rPr>
        <w:t xml:space="preserve">. </w:t>
      </w:r>
      <w:proofErr w:type="spellStart"/>
      <w:r w:rsidRPr="007E6604">
        <w:rPr>
          <w:rFonts w:ascii="Times" w:eastAsia="MS Mincho" w:hAnsi="Times" w:cs="Arial"/>
          <w:lang w:val="en-US"/>
        </w:rPr>
        <w:t>Excelencia</w:t>
      </w:r>
      <w:proofErr w:type="spellEnd"/>
      <w:r w:rsidRPr="007E6604">
        <w:rPr>
          <w:rFonts w:ascii="Times" w:eastAsia="MS Mincho" w:hAnsi="Times" w:cs="Arial"/>
          <w:lang w:val="en-US"/>
        </w:rPr>
        <w:t xml:space="preserve"> María de </w:t>
      </w:r>
      <w:proofErr w:type="spellStart"/>
      <w:r w:rsidRPr="007E6604">
        <w:rPr>
          <w:rFonts w:ascii="Times" w:eastAsia="MS Mincho" w:hAnsi="Times" w:cs="Arial"/>
          <w:lang w:val="en-US"/>
        </w:rPr>
        <w:t>Maeztu</w:t>
      </w:r>
      <w:proofErr w:type="spellEnd"/>
      <w:r w:rsidRPr="007E6604">
        <w:rPr>
          <w:rFonts w:ascii="Times" w:eastAsia="MS Mincho" w:hAnsi="Times" w:cs="Arial"/>
          <w:lang w:val="en-US"/>
        </w:rPr>
        <w:t xml:space="preserve"> </w:t>
      </w:r>
      <w:r w:rsidRPr="00CD572B">
        <w:rPr>
          <w:rFonts w:ascii="Times" w:eastAsia="MS Mincho" w:hAnsi="Times"/>
          <w:lang w:val="en-US"/>
        </w:rPr>
        <w:t>CEX-2020-001088-M</w:t>
      </w:r>
      <w:r w:rsidRPr="007E6604">
        <w:rPr>
          <w:rFonts w:ascii="Times" w:eastAsia="MS Mincho" w:hAnsi="Times" w:cs="Arial"/>
          <w:lang w:val="en-US"/>
        </w:rPr>
        <w:t>.</w:t>
      </w:r>
    </w:p>
    <w:sectPr w:rsidR="00E079CA" w:rsidRPr="007E6604" w:rsidSect="00FF2B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0B2" w14:textId="77777777" w:rsidR="00222B6D" w:rsidRDefault="00222B6D" w:rsidP="00B45F1A">
      <w:pPr>
        <w:spacing w:after="0" w:line="240" w:lineRule="auto"/>
      </w:pPr>
      <w:r>
        <w:separator/>
      </w:r>
    </w:p>
  </w:endnote>
  <w:endnote w:type="continuationSeparator" w:id="0">
    <w:p w14:paraId="3B687CB3" w14:textId="77777777" w:rsidR="00222B6D" w:rsidRDefault="00222B6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Arabic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763F880B" w:rsidR="001C7D7F" w:rsidRPr="00FF2B14" w:rsidRDefault="00FF2B14" w:rsidP="00FF2B14">
    <w:pPr>
      <w:pStyle w:val="Footer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48EACC72" w:rsidR="00311197" w:rsidRPr="002B4173" w:rsidRDefault="002B4173" w:rsidP="002B4173">
    <w:pPr>
      <w:pStyle w:val="Footer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A0FE" w14:textId="77777777" w:rsidR="00222B6D" w:rsidRDefault="00222B6D" w:rsidP="00B45F1A">
      <w:pPr>
        <w:spacing w:after="0" w:line="240" w:lineRule="auto"/>
      </w:pPr>
      <w:r>
        <w:separator/>
      </w:r>
    </w:p>
  </w:footnote>
  <w:footnote w:type="continuationSeparator" w:id="0">
    <w:p w14:paraId="42364521" w14:textId="77777777" w:rsidR="00222B6D" w:rsidRDefault="00222B6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Header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Header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22B6D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object w:dxaOrig="1080" w:dyaOrig="96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0.7pt;height:37.25pt;mso-width-percent:0;mso-height-percent:0;mso-width-percent:0;mso-height-percent:0">
                <v:imagedata r:id="rId3" o:title=""/>
              </v:shape>
              <o:OLEObject Type="Embed" ProgID="PBrush" ShapeID="_x0000_i1025" DrawAspect="Content" ObjectID="_1752922095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66C69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2F2D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2B6D"/>
    <w:rsid w:val="00226DE2"/>
    <w:rsid w:val="00231AED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7B9"/>
    <w:rsid w:val="002C798E"/>
    <w:rsid w:val="002D19AC"/>
    <w:rsid w:val="002D35B6"/>
    <w:rsid w:val="003041F0"/>
    <w:rsid w:val="00311197"/>
    <w:rsid w:val="0031268F"/>
    <w:rsid w:val="00312F91"/>
    <w:rsid w:val="0031744F"/>
    <w:rsid w:val="00317BDC"/>
    <w:rsid w:val="00320A4F"/>
    <w:rsid w:val="0032450B"/>
    <w:rsid w:val="00335B10"/>
    <w:rsid w:val="00364522"/>
    <w:rsid w:val="00365D7A"/>
    <w:rsid w:val="00372FDB"/>
    <w:rsid w:val="00376B0B"/>
    <w:rsid w:val="00386ACB"/>
    <w:rsid w:val="003A1BB3"/>
    <w:rsid w:val="003E0AEF"/>
    <w:rsid w:val="004006B5"/>
    <w:rsid w:val="00403AE0"/>
    <w:rsid w:val="00404A46"/>
    <w:rsid w:val="00411FFD"/>
    <w:rsid w:val="00432CC4"/>
    <w:rsid w:val="00442EE4"/>
    <w:rsid w:val="00490B81"/>
    <w:rsid w:val="004A3972"/>
    <w:rsid w:val="004A75FF"/>
    <w:rsid w:val="004B347B"/>
    <w:rsid w:val="004C42B0"/>
    <w:rsid w:val="004D1EC7"/>
    <w:rsid w:val="004D431D"/>
    <w:rsid w:val="004E261D"/>
    <w:rsid w:val="004E6A8A"/>
    <w:rsid w:val="004F18E4"/>
    <w:rsid w:val="004F5558"/>
    <w:rsid w:val="0051084E"/>
    <w:rsid w:val="00514A8C"/>
    <w:rsid w:val="005152B6"/>
    <w:rsid w:val="00520303"/>
    <w:rsid w:val="005240D3"/>
    <w:rsid w:val="00530408"/>
    <w:rsid w:val="0054075F"/>
    <w:rsid w:val="005456C1"/>
    <w:rsid w:val="00561E67"/>
    <w:rsid w:val="00567C51"/>
    <w:rsid w:val="00596CD6"/>
    <w:rsid w:val="00597199"/>
    <w:rsid w:val="005B78E5"/>
    <w:rsid w:val="005E0840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05B32"/>
    <w:rsid w:val="00715CED"/>
    <w:rsid w:val="00724C55"/>
    <w:rsid w:val="007378D0"/>
    <w:rsid w:val="007416C4"/>
    <w:rsid w:val="00744BA7"/>
    <w:rsid w:val="00747DC5"/>
    <w:rsid w:val="007642A7"/>
    <w:rsid w:val="007649EB"/>
    <w:rsid w:val="00791542"/>
    <w:rsid w:val="007915F8"/>
    <w:rsid w:val="00796272"/>
    <w:rsid w:val="007A5C32"/>
    <w:rsid w:val="007B11D8"/>
    <w:rsid w:val="007C61AA"/>
    <w:rsid w:val="007D0116"/>
    <w:rsid w:val="007D5A83"/>
    <w:rsid w:val="007E3104"/>
    <w:rsid w:val="007E6604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7225F"/>
    <w:rsid w:val="00881749"/>
    <w:rsid w:val="00887045"/>
    <w:rsid w:val="008A1622"/>
    <w:rsid w:val="008A446F"/>
    <w:rsid w:val="008B04A5"/>
    <w:rsid w:val="008B543A"/>
    <w:rsid w:val="008C44F1"/>
    <w:rsid w:val="008D09E4"/>
    <w:rsid w:val="008D2105"/>
    <w:rsid w:val="008D4B67"/>
    <w:rsid w:val="008E60FA"/>
    <w:rsid w:val="008E70E5"/>
    <w:rsid w:val="0090213E"/>
    <w:rsid w:val="00907F80"/>
    <w:rsid w:val="009210BD"/>
    <w:rsid w:val="0092699F"/>
    <w:rsid w:val="009347BE"/>
    <w:rsid w:val="00952BEB"/>
    <w:rsid w:val="00990049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F61C7"/>
    <w:rsid w:val="00A01439"/>
    <w:rsid w:val="00A0190C"/>
    <w:rsid w:val="00A04DDF"/>
    <w:rsid w:val="00A051AB"/>
    <w:rsid w:val="00A22C8D"/>
    <w:rsid w:val="00A31137"/>
    <w:rsid w:val="00A501DF"/>
    <w:rsid w:val="00A5543A"/>
    <w:rsid w:val="00A57D02"/>
    <w:rsid w:val="00A62730"/>
    <w:rsid w:val="00A645C7"/>
    <w:rsid w:val="00A80E96"/>
    <w:rsid w:val="00A97B51"/>
    <w:rsid w:val="00AA4FD8"/>
    <w:rsid w:val="00AA7115"/>
    <w:rsid w:val="00AB4FBD"/>
    <w:rsid w:val="00AC2FA3"/>
    <w:rsid w:val="00AC41E3"/>
    <w:rsid w:val="00AD1F6F"/>
    <w:rsid w:val="00AD29F7"/>
    <w:rsid w:val="00AE193F"/>
    <w:rsid w:val="00AE504E"/>
    <w:rsid w:val="00AE506A"/>
    <w:rsid w:val="00AE6E96"/>
    <w:rsid w:val="00AE77B1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44F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559E1"/>
    <w:rsid w:val="00C64319"/>
    <w:rsid w:val="00C73900"/>
    <w:rsid w:val="00C82086"/>
    <w:rsid w:val="00CD48A2"/>
    <w:rsid w:val="00CE13AE"/>
    <w:rsid w:val="00CE553A"/>
    <w:rsid w:val="00CF705F"/>
    <w:rsid w:val="00D10D38"/>
    <w:rsid w:val="00D26BBE"/>
    <w:rsid w:val="00D3759E"/>
    <w:rsid w:val="00D40B34"/>
    <w:rsid w:val="00D462E9"/>
    <w:rsid w:val="00D5003B"/>
    <w:rsid w:val="00D5604A"/>
    <w:rsid w:val="00D63421"/>
    <w:rsid w:val="00D64D6B"/>
    <w:rsid w:val="00D65531"/>
    <w:rsid w:val="00D723A6"/>
    <w:rsid w:val="00D73787"/>
    <w:rsid w:val="00D77274"/>
    <w:rsid w:val="00D774E3"/>
    <w:rsid w:val="00DB1C8A"/>
    <w:rsid w:val="00DB5CDD"/>
    <w:rsid w:val="00DC7B54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0913"/>
    <w:rsid w:val="00F63D6E"/>
    <w:rsid w:val="00F64795"/>
    <w:rsid w:val="00F758FC"/>
    <w:rsid w:val="00F872ED"/>
    <w:rsid w:val="00F96FE7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rsid w:val="008B543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genetics/article?id=10.1371/journal.pgen.101042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fesciences.org/articles/823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3E0C-6637-4C8B-A3B2-3EB717D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James Hombria</cp:lastModifiedBy>
  <cp:revision>10</cp:revision>
  <cp:lastPrinted>2019-08-14T09:31:00Z</cp:lastPrinted>
  <dcterms:created xsi:type="dcterms:W3CDTF">2023-01-10T18:08:00Z</dcterms:created>
  <dcterms:modified xsi:type="dcterms:W3CDTF">2023-08-07T12:02:00Z</dcterms:modified>
</cp:coreProperties>
</file>